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104840197"/>
    <w:bookmarkEnd w:id="0"/>
    <w:bookmarkStart w:id="1" w:name="_MON_1105336452"/>
    <w:bookmarkEnd w:id="1"/>
    <w:p w14:paraId="37D27602" w14:textId="77777777" w:rsidR="008D4BC0" w:rsidRDefault="008D4BC0" w:rsidP="008D4BC0">
      <w:pPr>
        <w:pStyle w:val="11"/>
        <w:ind w:right="-52"/>
        <w:jc w:val="center"/>
        <w:rPr>
          <w:color w:val="000080"/>
          <w:sz w:val="28"/>
          <w:szCs w:val="28"/>
          <w:lang w:val="uk-UA"/>
        </w:rPr>
      </w:pPr>
      <w:r w:rsidRPr="00FB32AD">
        <w:rPr>
          <w:color w:val="000080"/>
          <w:sz w:val="28"/>
          <w:szCs w:val="28"/>
        </w:rPr>
        <w:object w:dxaOrig="736" w:dyaOrig="901" w14:anchorId="7C7F3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fillcolor="window">
            <v:imagedata r:id="rId8" o:title=""/>
          </v:shape>
          <o:OLEObject Type="Embed" ProgID="Word.Picture.8" ShapeID="_x0000_i1025" DrawAspect="Content" ObjectID="_1735129196" r:id="rId9"/>
        </w:object>
      </w:r>
    </w:p>
    <w:p w14:paraId="1848B71B" w14:textId="0E392FF3" w:rsidR="008D4BC0" w:rsidRPr="005B2143" w:rsidRDefault="008D4BC0" w:rsidP="005B2143">
      <w:pPr>
        <w:pStyle w:val="11"/>
        <w:ind w:right="-52"/>
        <w:jc w:val="center"/>
        <w:rPr>
          <w:b/>
          <w:sz w:val="28"/>
          <w:szCs w:val="28"/>
          <w:lang w:val="uk-UA"/>
        </w:rPr>
      </w:pPr>
      <w:r w:rsidRPr="005B2143">
        <w:rPr>
          <w:b/>
          <w:sz w:val="28"/>
          <w:szCs w:val="28"/>
          <w:lang w:val="uk-UA"/>
        </w:rPr>
        <w:t>У К Р А Ї Н А</w:t>
      </w:r>
    </w:p>
    <w:p w14:paraId="2005FE46" w14:textId="179118F1" w:rsidR="008D4BC0" w:rsidRPr="005B2143" w:rsidRDefault="008D4BC0" w:rsidP="005B2143">
      <w:pPr>
        <w:pStyle w:val="11"/>
        <w:ind w:right="-52"/>
        <w:jc w:val="center"/>
        <w:rPr>
          <w:b/>
          <w:sz w:val="28"/>
          <w:szCs w:val="28"/>
          <w:lang w:val="uk-UA"/>
        </w:rPr>
      </w:pPr>
      <w:r w:rsidRPr="005B2143">
        <w:rPr>
          <w:b/>
          <w:sz w:val="28"/>
          <w:szCs w:val="28"/>
          <w:lang w:val="uk-UA"/>
        </w:rPr>
        <w:t>ФІНАНСОВИЙ ВІДДІЛ</w:t>
      </w:r>
    </w:p>
    <w:p w14:paraId="20F88B37" w14:textId="4F90A86D" w:rsidR="008D4BC0" w:rsidRPr="00FB32AD" w:rsidRDefault="005B2143" w:rsidP="005B2143">
      <w:pPr>
        <w:pStyle w:val="11"/>
        <w:tabs>
          <w:tab w:val="left" w:pos="3828"/>
        </w:tabs>
        <w:ind w:right="-52"/>
        <w:jc w:val="center"/>
        <w:rPr>
          <w:b/>
          <w:sz w:val="28"/>
          <w:szCs w:val="28"/>
          <w:lang w:val="uk-UA"/>
        </w:rPr>
      </w:pPr>
      <w:r>
        <w:rPr>
          <w:b/>
          <w:sz w:val="28"/>
          <w:szCs w:val="28"/>
          <w:lang w:val="uk-UA"/>
        </w:rPr>
        <w:t>НОВООЛЕКСАНДРІВСЬКОЇ СІЛЬСЬКОЇ РАДИ</w:t>
      </w:r>
      <w:r w:rsidR="008D4BC0" w:rsidRPr="00FB32AD">
        <w:rPr>
          <w:b/>
          <w:sz w:val="28"/>
          <w:szCs w:val="28"/>
          <w:lang w:val="uk-UA"/>
        </w:rPr>
        <w:t xml:space="preserve">  </w:t>
      </w:r>
    </w:p>
    <w:p w14:paraId="407AFC97" w14:textId="7C5E0B4B" w:rsidR="005B2143" w:rsidRPr="005B2143" w:rsidRDefault="008D4BC0" w:rsidP="005B2143">
      <w:pPr>
        <w:pStyle w:val="11"/>
        <w:tabs>
          <w:tab w:val="left" w:pos="3828"/>
        </w:tabs>
        <w:ind w:right="-52"/>
        <w:jc w:val="center"/>
        <w:rPr>
          <w:b/>
          <w:sz w:val="10"/>
          <w:szCs w:val="10"/>
          <w:lang w:val="uk-UA"/>
        </w:rPr>
      </w:pPr>
      <w:r w:rsidRPr="00FB32AD">
        <w:rPr>
          <w:b/>
          <w:sz w:val="28"/>
          <w:szCs w:val="28"/>
          <w:lang w:val="uk-UA"/>
        </w:rPr>
        <w:t>ДНІПРОВСЬКОГО РАЙОНУ ДНІПРОПЕТРОВСЬКОЇ ОБЛАСТІ</w:t>
      </w:r>
    </w:p>
    <w:p w14:paraId="4938F888" w14:textId="77777777" w:rsidR="005B2143" w:rsidRPr="00392145" w:rsidRDefault="00CF52AC" w:rsidP="005B2143">
      <w:pPr>
        <w:pStyle w:val="ad"/>
        <w:jc w:val="center"/>
        <w:rPr>
          <w:b/>
          <w:bCs/>
          <w:sz w:val="28"/>
          <w:szCs w:val="28"/>
          <w:lang w:val="uk-UA"/>
        </w:rPr>
      </w:pPr>
      <w:r>
        <w:rPr>
          <w:bCs/>
          <w:sz w:val="28"/>
          <w:szCs w:val="28"/>
          <w:lang w:val="uk-UA"/>
        </w:rPr>
        <w:pict w14:anchorId="340BB712">
          <v:shape id="_x0000_i1026" type="#_x0000_t75" style="width:459pt;height:7.5pt" o:hrpct="0" o:hralign="center" o:hr="t">
            <v:imagedata r:id="rId10" o:title="BD21328_"/>
          </v:shape>
        </w:pict>
      </w:r>
    </w:p>
    <w:p w14:paraId="76EDB514" w14:textId="77777777" w:rsidR="008D4BC0" w:rsidRDefault="008D4BC0" w:rsidP="005B2143">
      <w:pPr>
        <w:pStyle w:val="1"/>
        <w:spacing w:after="93"/>
        <w:ind w:left="0" w:right="1271" w:firstLine="0"/>
        <w:jc w:val="both"/>
        <w:rPr>
          <w:rFonts w:ascii="Times New Roman" w:hAnsi="Times New Roman" w:cs="Times New Roman"/>
          <w:sz w:val="24"/>
          <w:szCs w:val="24"/>
        </w:rPr>
      </w:pPr>
    </w:p>
    <w:p w14:paraId="795DEB20" w14:textId="77777777" w:rsidR="00094F73" w:rsidRPr="00094F73" w:rsidRDefault="00094F73" w:rsidP="00094F73">
      <w:pPr>
        <w:pStyle w:val="1"/>
        <w:spacing w:after="93"/>
        <w:ind w:left="1073" w:right="1271"/>
        <w:rPr>
          <w:rFonts w:ascii="Times New Roman" w:hAnsi="Times New Roman" w:cs="Times New Roman"/>
          <w:sz w:val="24"/>
          <w:szCs w:val="24"/>
        </w:rPr>
      </w:pPr>
      <w:r w:rsidRPr="00094F73">
        <w:rPr>
          <w:rFonts w:ascii="Times New Roman" w:hAnsi="Times New Roman" w:cs="Times New Roman"/>
          <w:sz w:val="24"/>
          <w:szCs w:val="24"/>
        </w:rPr>
        <w:t xml:space="preserve">Н А К А З </w:t>
      </w:r>
    </w:p>
    <w:p w14:paraId="0AFEF8F8" w14:textId="77777777" w:rsidR="007B73EC" w:rsidRPr="00901451" w:rsidRDefault="007B73EC" w:rsidP="00901451">
      <w:pPr>
        <w:spacing w:after="0" w:line="240" w:lineRule="auto"/>
        <w:ind w:left="0" w:firstLine="0"/>
        <w:jc w:val="left"/>
        <w:rPr>
          <w:rFonts w:ascii="Times New Roman" w:hAnsi="Times New Roman" w:cs="Times New Roman"/>
        </w:rPr>
      </w:pPr>
      <w:r w:rsidRPr="00901451">
        <w:rPr>
          <w:rFonts w:ascii="Times New Roman" w:hAnsi="Times New Roman" w:cs="Times New Roman"/>
        </w:rPr>
        <w:t xml:space="preserve"> </w:t>
      </w:r>
    </w:p>
    <w:p w14:paraId="4CFA3552" w14:textId="26148DF6" w:rsidR="007B73EC" w:rsidRPr="00901451" w:rsidRDefault="005B2143" w:rsidP="005B2143">
      <w:pPr>
        <w:tabs>
          <w:tab w:val="center" w:pos="2880"/>
          <w:tab w:val="center" w:pos="5144"/>
          <w:tab w:val="center" w:pos="7200"/>
          <w:tab w:val="center" w:pos="8399"/>
        </w:tabs>
        <w:spacing w:after="0" w:line="240" w:lineRule="auto"/>
        <w:ind w:left="-15" w:firstLine="0"/>
        <w:jc w:val="left"/>
        <w:rPr>
          <w:rFonts w:ascii="Times New Roman" w:hAnsi="Times New Roman" w:cs="Times New Roman"/>
        </w:rPr>
      </w:pPr>
      <w:r>
        <w:rPr>
          <w:rFonts w:ascii="Times New Roman" w:hAnsi="Times New Roman" w:cs="Times New Roman"/>
        </w:rPr>
        <w:t>«25» жовтня 2021</w:t>
      </w:r>
      <w:r w:rsidR="001C079E">
        <w:rPr>
          <w:rFonts w:ascii="Times New Roman" w:hAnsi="Times New Roman" w:cs="Times New Roman"/>
        </w:rPr>
        <w:t xml:space="preserve"> </w:t>
      </w:r>
      <w:bookmarkStart w:id="2" w:name="_GoBack"/>
      <w:bookmarkEnd w:id="2"/>
      <w:r>
        <w:rPr>
          <w:rFonts w:ascii="Times New Roman" w:hAnsi="Times New Roman" w:cs="Times New Roman"/>
        </w:rPr>
        <w:t>року             с.Новоолександрів</w:t>
      </w:r>
      <w:r w:rsidR="000D20CF">
        <w:rPr>
          <w:rFonts w:ascii="Times New Roman" w:hAnsi="Times New Roman" w:cs="Times New Roman"/>
        </w:rPr>
        <w:t>ка</w:t>
      </w:r>
      <w:r w:rsidR="000D20CF">
        <w:rPr>
          <w:rFonts w:ascii="Times New Roman" w:hAnsi="Times New Roman" w:cs="Times New Roman"/>
        </w:rPr>
        <w:tab/>
        <w:t xml:space="preserve">                  </w:t>
      </w:r>
      <w:r w:rsidR="000D20CF">
        <w:rPr>
          <w:rFonts w:ascii="Times New Roman" w:hAnsi="Times New Roman" w:cs="Times New Roman"/>
        </w:rPr>
        <w:tab/>
        <w:t xml:space="preserve">      № 31</w:t>
      </w:r>
    </w:p>
    <w:p w14:paraId="2592FBDD" w14:textId="77777777" w:rsidR="005B2143" w:rsidRDefault="005B2143" w:rsidP="00901451">
      <w:pPr>
        <w:spacing w:after="0" w:line="240" w:lineRule="auto"/>
        <w:ind w:left="-15" w:right="-1" w:firstLine="0"/>
        <w:rPr>
          <w:rFonts w:ascii="Times New Roman" w:hAnsi="Times New Roman" w:cs="Times New Roman"/>
          <w:szCs w:val="28"/>
        </w:rPr>
      </w:pPr>
    </w:p>
    <w:p w14:paraId="26B3C1A9" w14:textId="77777777" w:rsidR="00F0469F" w:rsidRDefault="0026151C" w:rsidP="00901451">
      <w:pPr>
        <w:spacing w:after="0" w:line="240" w:lineRule="auto"/>
        <w:ind w:left="-15" w:right="-1" w:firstLine="0"/>
        <w:rPr>
          <w:rFonts w:ascii="Times New Roman" w:hAnsi="Times New Roman" w:cs="Times New Roman"/>
          <w:szCs w:val="28"/>
        </w:rPr>
      </w:pPr>
      <w:r w:rsidRPr="00901451">
        <w:rPr>
          <w:rFonts w:ascii="Times New Roman" w:hAnsi="Times New Roman" w:cs="Times New Roman"/>
          <w:szCs w:val="28"/>
        </w:rPr>
        <w:t xml:space="preserve">Про затвердження Інструкції </w:t>
      </w:r>
      <w:r w:rsidR="007B73EC" w:rsidRPr="00901451">
        <w:rPr>
          <w:rFonts w:ascii="Times New Roman" w:hAnsi="Times New Roman" w:cs="Times New Roman"/>
          <w:szCs w:val="28"/>
        </w:rPr>
        <w:t xml:space="preserve">з підготовки </w:t>
      </w:r>
    </w:p>
    <w:p w14:paraId="0F87A680" w14:textId="4ADB2C92" w:rsidR="007B73EC" w:rsidRPr="00901451" w:rsidRDefault="007B73EC" w:rsidP="00901451">
      <w:pPr>
        <w:spacing w:after="0" w:line="240" w:lineRule="auto"/>
        <w:ind w:left="-15" w:right="-1" w:firstLine="0"/>
        <w:rPr>
          <w:rFonts w:ascii="Times New Roman" w:hAnsi="Times New Roman" w:cs="Times New Roman"/>
          <w:szCs w:val="28"/>
        </w:rPr>
      </w:pPr>
      <w:r w:rsidRPr="00901451">
        <w:rPr>
          <w:rFonts w:ascii="Times New Roman" w:hAnsi="Times New Roman" w:cs="Times New Roman"/>
          <w:szCs w:val="28"/>
        </w:rPr>
        <w:t xml:space="preserve">бюджетних запитів </w:t>
      </w:r>
      <w:r w:rsidR="0026151C" w:rsidRPr="00901451">
        <w:rPr>
          <w:rFonts w:ascii="Times New Roman" w:hAnsi="Times New Roman" w:cs="Times New Roman"/>
          <w:szCs w:val="28"/>
        </w:rPr>
        <w:t>на</w:t>
      </w:r>
      <w:r w:rsidR="00F0469F">
        <w:rPr>
          <w:rFonts w:ascii="Times New Roman" w:hAnsi="Times New Roman" w:cs="Times New Roman"/>
          <w:szCs w:val="28"/>
        </w:rPr>
        <w:t xml:space="preserve"> </w:t>
      </w:r>
      <w:r w:rsidR="0026151C" w:rsidRPr="00901451">
        <w:rPr>
          <w:rFonts w:ascii="Times New Roman" w:hAnsi="Times New Roman" w:cs="Times New Roman"/>
          <w:szCs w:val="28"/>
        </w:rPr>
        <w:t>20</w:t>
      </w:r>
      <w:r w:rsidR="00720718">
        <w:rPr>
          <w:rFonts w:ascii="Times New Roman" w:hAnsi="Times New Roman" w:cs="Times New Roman"/>
          <w:szCs w:val="28"/>
        </w:rPr>
        <w:t>2</w:t>
      </w:r>
      <w:r w:rsidR="005B2143">
        <w:rPr>
          <w:rFonts w:ascii="Times New Roman" w:hAnsi="Times New Roman" w:cs="Times New Roman"/>
          <w:szCs w:val="28"/>
        </w:rPr>
        <w:t>2</w:t>
      </w:r>
      <w:r w:rsidR="0026151C" w:rsidRPr="00901451">
        <w:rPr>
          <w:rFonts w:ascii="Times New Roman" w:hAnsi="Times New Roman" w:cs="Times New Roman"/>
          <w:szCs w:val="28"/>
        </w:rPr>
        <w:t>-202</w:t>
      </w:r>
      <w:r w:rsidR="005B2143">
        <w:rPr>
          <w:rFonts w:ascii="Times New Roman" w:hAnsi="Times New Roman" w:cs="Times New Roman"/>
          <w:szCs w:val="28"/>
        </w:rPr>
        <w:t>4</w:t>
      </w:r>
      <w:r w:rsidR="0026151C" w:rsidRPr="00901451">
        <w:rPr>
          <w:rFonts w:ascii="Times New Roman" w:hAnsi="Times New Roman" w:cs="Times New Roman"/>
          <w:szCs w:val="28"/>
        </w:rPr>
        <w:t xml:space="preserve"> роки</w:t>
      </w:r>
    </w:p>
    <w:p w14:paraId="620B4062" w14:textId="77777777" w:rsidR="007B73EC" w:rsidRPr="00901451" w:rsidRDefault="007B73EC" w:rsidP="0049086C">
      <w:pPr>
        <w:spacing w:after="0" w:line="276" w:lineRule="auto"/>
        <w:ind w:left="567" w:firstLine="0"/>
        <w:jc w:val="left"/>
        <w:rPr>
          <w:rFonts w:ascii="Times New Roman" w:hAnsi="Times New Roman" w:cs="Times New Roman"/>
        </w:rPr>
      </w:pPr>
      <w:r w:rsidRPr="00901451">
        <w:rPr>
          <w:rFonts w:ascii="Times New Roman" w:hAnsi="Times New Roman" w:cs="Times New Roman"/>
        </w:rPr>
        <w:t xml:space="preserve"> </w:t>
      </w:r>
    </w:p>
    <w:p w14:paraId="16CB6039" w14:textId="4E972B00" w:rsidR="007B73EC" w:rsidRPr="0049086C" w:rsidRDefault="00094F73" w:rsidP="0049086C">
      <w:pPr>
        <w:spacing w:after="0" w:line="276" w:lineRule="auto"/>
        <w:ind w:left="-15" w:firstLine="566"/>
        <w:rPr>
          <w:rFonts w:ascii="Times New Roman" w:hAnsi="Times New Roman" w:cs="Times New Roman"/>
          <w:szCs w:val="28"/>
          <w:u w:val="single"/>
        </w:rPr>
      </w:pPr>
      <w:r>
        <w:rPr>
          <w:rFonts w:ascii="Times New Roman" w:hAnsi="Times New Roman" w:cs="Times New Roman"/>
          <w:szCs w:val="28"/>
        </w:rPr>
        <w:t xml:space="preserve">Відповідно до </w:t>
      </w:r>
      <w:r w:rsidR="009D6F7D" w:rsidRPr="00901451">
        <w:rPr>
          <w:rFonts w:ascii="Times New Roman" w:hAnsi="Times New Roman" w:cs="Times New Roman"/>
          <w:szCs w:val="28"/>
        </w:rPr>
        <w:t>статті 75 Бюджетного кодексу України, наказ</w:t>
      </w:r>
      <w:r w:rsidR="007F17B0">
        <w:rPr>
          <w:rFonts w:ascii="Times New Roman" w:hAnsi="Times New Roman" w:cs="Times New Roman"/>
          <w:szCs w:val="28"/>
        </w:rPr>
        <w:t>у</w:t>
      </w:r>
      <w:r>
        <w:rPr>
          <w:rFonts w:ascii="Times New Roman" w:hAnsi="Times New Roman" w:cs="Times New Roman"/>
          <w:szCs w:val="28"/>
        </w:rPr>
        <w:t xml:space="preserve"> </w:t>
      </w:r>
      <w:r w:rsidR="009D6F7D" w:rsidRPr="00901451">
        <w:rPr>
          <w:rFonts w:ascii="Times New Roman" w:hAnsi="Times New Roman" w:cs="Times New Roman"/>
          <w:szCs w:val="28"/>
        </w:rPr>
        <w:t>Міністерства фінансів України від 17 липня 2015 року № 648 «Про затвердження типових форм бюджетних запитів для формування місцевих бюджетів»</w:t>
      </w:r>
      <w:r w:rsidR="009D6F7D">
        <w:rPr>
          <w:rFonts w:ascii="Times New Roman" w:hAnsi="Times New Roman" w:cs="Times New Roman"/>
          <w:szCs w:val="28"/>
        </w:rPr>
        <w:t xml:space="preserve">, </w:t>
      </w:r>
      <w:r w:rsidR="0049086C">
        <w:rPr>
          <w:rFonts w:ascii="Times New Roman" w:hAnsi="Times New Roman" w:cs="Times New Roman"/>
          <w:szCs w:val="28"/>
        </w:rPr>
        <w:t>«</w:t>
      </w:r>
      <w:r w:rsidRPr="00094F73">
        <w:rPr>
          <w:rFonts w:ascii="Times New Roman" w:hAnsi="Times New Roman" w:cs="Times New Roman"/>
          <w:szCs w:val="28"/>
        </w:rPr>
        <w:t xml:space="preserve">Положення про </w:t>
      </w:r>
      <w:r w:rsidR="0049086C" w:rsidRPr="0049086C">
        <w:rPr>
          <w:rFonts w:ascii="Times New Roman" w:hAnsi="Times New Roman" w:cs="Times New Roman"/>
          <w:iCs/>
          <w:color w:val="auto"/>
          <w:szCs w:val="28"/>
        </w:rPr>
        <w:t>фінансовий відділ Новоолександрівської сільської ради»</w:t>
      </w:r>
      <w:r w:rsidR="0049086C">
        <w:rPr>
          <w:rFonts w:ascii="Times New Roman" w:hAnsi="Times New Roman" w:cs="Times New Roman"/>
          <w:szCs w:val="28"/>
        </w:rPr>
        <w:t xml:space="preserve">, </w:t>
      </w:r>
      <w:r w:rsidR="00B02F7B" w:rsidRPr="00823A6E">
        <w:rPr>
          <w:rFonts w:ascii="Times New Roman" w:hAnsi="Times New Roman" w:cs="Times New Roman"/>
          <w:szCs w:val="28"/>
        </w:rPr>
        <w:t xml:space="preserve">затвердженого </w:t>
      </w:r>
      <w:r w:rsidR="0049086C">
        <w:rPr>
          <w:rFonts w:ascii="Times New Roman" w:hAnsi="Times New Roman" w:cs="Times New Roman"/>
          <w:szCs w:val="28"/>
        </w:rPr>
        <w:t>рішенням сесії сільської ради №19-1/</w:t>
      </w:r>
      <w:r w:rsidR="0049086C">
        <w:rPr>
          <w:rFonts w:ascii="Times New Roman" w:hAnsi="Times New Roman" w:cs="Times New Roman"/>
          <w:szCs w:val="28"/>
          <w:lang w:val="en-US"/>
        </w:rPr>
        <w:t>VIII</w:t>
      </w:r>
      <w:r w:rsidR="0049086C">
        <w:rPr>
          <w:rFonts w:ascii="Times New Roman" w:hAnsi="Times New Roman" w:cs="Times New Roman"/>
          <w:szCs w:val="28"/>
        </w:rPr>
        <w:t xml:space="preserve">, </w:t>
      </w:r>
      <w:r w:rsidR="0049086C" w:rsidRPr="0049086C">
        <w:rPr>
          <w:rFonts w:ascii="Times New Roman" w:hAnsi="Times New Roman" w:cs="Times New Roman"/>
          <w:szCs w:val="28"/>
        </w:rPr>
        <w:t xml:space="preserve">з метою забезпечення своєчасного та якісного формування </w:t>
      </w:r>
      <w:proofErr w:type="spellStart"/>
      <w:r w:rsidR="0049086C" w:rsidRPr="0049086C">
        <w:rPr>
          <w:rFonts w:ascii="Times New Roman" w:hAnsi="Times New Roman" w:cs="Times New Roman"/>
          <w:szCs w:val="28"/>
        </w:rPr>
        <w:t>проєкту</w:t>
      </w:r>
      <w:proofErr w:type="spellEnd"/>
      <w:r w:rsidR="0049086C" w:rsidRPr="0049086C">
        <w:rPr>
          <w:rFonts w:ascii="Times New Roman" w:hAnsi="Times New Roman" w:cs="Times New Roman"/>
          <w:szCs w:val="28"/>
        </w:rPr>
        <w:t xml:space="preserve"> сільського </w:t>
      </w:r>
      <w:r w:rsidR="0049086C">
        <w:rPr>
          <w:rFonts w:ascii="Times New Roman" w:hAnsi="Times New Roman" w:cs="Times New Roman"/>
          <w:szCs w:val="28"/>
        </w:rPr>
        <w:t>бюджету на 202</w:t>
      </w:r>
      <w:r w:rsidR="0049086C" w:rsidRPr="0049086C">
        <w:rPr>
          <w:rFonts w:ascii="Times New Roman" w:hAnsi="Times New Roman" w:cs="Times New Roman"/>
          <w:szCs w:val="28"/>
        </w:rPr>
        <w:t>2</w:t>
      </w:r>
      <w:r w:rsidR="0049086C">
        <w:rPr>
          <w:rFonts w:ascii="Times New Roman" w:hAnsi="Times New Roman" w:cs="Times New Roman"/>
          <w:szCs w:val="28"/>
        </w:rPr>
        <w:t xml:space="preserve"> та наступні 202</w:t>
      </w:r>
      <w:r w:rsidR="0049086C" w:rsidRPr="0049086C">
        <w:rPr>
          <w:rFonts w:ascii="Times New Roman" w:hAnsi="Times New Roman" w:cs="Times New Roman"/>
          <w:szCs w:val="28"/>
        </w:rPr>
        <w:t>3</w:t>
      </w:r>
      <w:r w:rsidR="0049086C">
        <w:rPr>
          <w:rFonts w:ascii="Times New Roman" w:hAnsi="Times New Roman" w:cs="Times New Roman"/>
          <w:szCs w:val="28"/>
        </w:rPr>
        <w:t>-202</w:t>
      </w:r>
      <w:r w:rsidR="0049086C" w:rsidRPr="0049086C">
        <w:rPr>
          <w:rFonts w:ascii="Times New Roman" w:hAnsi="Times New Roman" w:cs="Times New Roman"/>
          <w:szCs w:val="28"/>
        </w:rPr>
        <w:t>4 роки:</w:t>
      </w:r>
    </w:p>
    <w:p w14:paraId="5E5A33F5" w14:textId="2EB52776" w:rsidR="009D6F7D" w:rsidRDefault="007B73EC" w:rsidP="002A42EF">
      <w:pPr>
        <w:numPr>
          <w:ilvl w:val="0"/>
          <w:numId w:val="1"/>
        </w:numPr>
        <w:spacing w:after="0" w:line="276" w:lineRule="auto"/>
        <w:ind w:left="0" w:firstLine="709"/>
        <w:rPr>
          <w:rFonts w:ascii="Times New Roman" w:hAnsi="Times New Roman" w:cs="Times New Roman"/>
          <w:szCs w:val="28"/>
        </w:rPr>
      </w:pPr>
      <w:r w:rsidRPr="00240603">
        <w:rPr>
          <w:rFonts w:ascii="Times New Roman" w:hAnsi="Times New Roman" w:cs="Times New Roman"/>
          <w:szCs w:val="28"/>
        </w:rPr>
        <w:t>Затвердити Інструкцію з підготовки бюджетних запитів</w:t>
      </w:r>
      <w:r w:rsidR="005243A5" w:rsidRPr="005243A5">
        <w:rPr>
          <w:rFonts w:ascii="Times New Roman" w:hAnsi="Times New Roman" w:cs="Times New Roman"/>
          <w:lang w:val="ru-RU"/>
        </w:rPr>
        <w:t xml:space="preserve"> </w:t>
      </w:r>
      <w:r w:rsidR="005243A5">
        <w:rPr>
          <w:rFonts w:ascii="Times New Roman" w:hAnsi="Times New Roman" w:cs="Times New Roman"/>
        </w:rPr>
        <w:t>згідно з додатком 1</w:t>
      </w:r>
      <w:r w:rsidRPr="00240603">
        <w:rPr>
          <w:rFonts w:ascii="Times New Roman" w:hAnsi="Times New Roman" w:cs="Times New Roman"/>
          <w:szCs w:val="28"/>
        </w:rPr>
        <w:t xml:space="preserve">. </w:t>
      </w:r>
    </w:p>
    <w:p w14:paraId="45AE0F08" w14:textId="7DCEBAD5" w:rsidR="00CE29CF" w:rsidRPr="00240603" w:rsidRDefault="00CE29CF" w:rsidP="002A42EF">
      <w:pPr>
        <w:numPr>
          <w:ilvl w:val="0"/>
          <w:numId w:val="1"/>
        </w:numPr>
        <w:spacing w:after="0" w:line="276" w:lineRule="auto"/>
        <w:ind w:left="0" w:firstLine="709"/>
        <w:rPr>
          <w:rFonts w:ascii="Times New Roman" w:hAnsi="Times New Roman" w:cs="Times New Roman"/>
          <w:szCs w:val="28"/>
        </w:rPr>
      </w:pPr>
      <w:r>
        <w:rPr>
          <w:rFonts w:ascii="Times New Roman" w:hAnsi="Times New Roman" w:cs="Times New Roman"/>
          <w:szCs w:val="28"/>
        </w:rPr>
        <w:t>Г</w:t>
      </w:r>
      <w:r w:rsidRPr="00CE29CF">
        <w:rPr>
          <w:rFonts w:ascii="Times New Roman" w:hAnsi="Times New Roman" w:cs="Times New Roman"/>
          <w:szCs w:val="28"/>
        </w:rPr>
        <w:t xml:space="preserve">оловним розпорядникам бюджетних коштів </w:t>
      </w:r>
      <w:r>
        <w:rPr>
          <w:rFonts w:ascii="Times New Roman" w:hAnsi="Times New Roman" w:cs="Times New Roman"/>
          <w:szCs w:val="28"/>
        </w:rPr>
        <w:t xml:space="preserve">забезпечити </w:t>
      </w:r>
      <w:r w:rsidRPr="00CE29CF">
        <w:rPr>
          <w:rFonts w:ascii="Times New Roman" w:hAnsi="Times New Roman" w:cs="Times New Roman"/>
          <w:szCs w:val="28"/>
        </w:rPr>
        <w:t>включення гендерних аспектів до характеристик бюджетних програм шляхом визначення завдань бюджетної програми та відповідних результативних показників</w:t>
      </w:r>
      <w:r>
        <w:rPr>
          <w:rFonts w:ascii="Times New Roman" w:hAnsi="Times New Roman" w:cs="Times New Roman"/>
          <w:szCs w:val="28"/>
        </w:rPr>
        <w:t>.</w:t>
      </w:r>
    </w:p>
    <w:p w14:paraId="4588397C" w14:textId="1C244118" w:rsidR="00B02F7B" w:rsidRDefault="005243A5" w:rsidP="002A42EF">
      <w:pPr>
        <w:numPr>
          <w:ilvl w:val="0"/>
          <w:numId w:val="1"/>
        </w:numPr>
        <w:spacing w:after="0" w:line="276" w:lineRule="auto"/>
        <w:ind w:left="0" w:firstLine="709"/>
        <w:rPr>
          <w:rFonts w:ascii="Times New Roman" w:hAnsi="Times New Roman" w:cs="Times New Roman"/>
        </w:rPr>
      </w:pPr>
      <w:r w:rsidRPr="005243A5">
        <w:rPr>
          <w:rFonts w:ascii="Times New Roman" w:hAnsi="Times New Roman" w:cs="Times New Roman"/>
          <w:iCs/>
          <w:color w:val="auto"/>
        </w:rPr>
        <w:t>Начальнику</w:t>
      </w:r>
      <w:r w:rsidR="00B02F7B" w:rsidRPr="005243A5">
        <w:rPr>
          <w:rFonts w:ascii="Times New Roman" w:hAnsi="Times New Roman" w:cs="Times New Roman"/>
          <w:color w:val="auto"/>
        </w:rPr>
        <w:t xml:space="preserve"> </w:t>
      </w:r>
      <w:r>
        <w:rPr>
          <w:rFonts w:ascii="Times New Roman" w:hAnsi="Times New Roman" w:cs="Times New Roman"/>
        </w:rPr>
        <w:t>фінансового відділу Новоолександрівської сільської ради</w:t>
      </w:r>
      <w:r w:rsidR="00B02F7B" w:rsidRPr="00240603">
        <w:rPr>
          <w:rFonts w:ascii="Times New Roman" w:hAnsi="Times New Roman" w:cs="Times New Roman"/>
        </w:rPr>
        <w:t xml:space="preserve"> довести цей наказ до головних розпорядників</w:t>
      </w:r>
      <w:r w:rsidR="00587AA9" w:rsidRPr="00240603">
        <w:rPr>
          <w:rFonts w:ascii="Times New Roman" w:hAnsi="Times New Roman" w:cs="Times New Roman"/>
        </w:rPr>
        <w:t xml:space="preserve"> бюджетних</w:t>
      </w:r>
      <w:r w:rsidR="00B02F7B" w:rsidRPr="00240603">
        <w:rPr>
          <w:rFonts w:ascii="Times New Roman" w:hAnsi="Times New Roman" w:cs="Times New Roman"/>
        </w:rPr>
        <w:t xml:space="preserve"> коштів сільського бюджету. </w:t>
      </w:r>
    </w:p>
    <w:p w14:paraId="19726380" w14:textId="456BCB2B" w:rsidR="002A42EF" w:rsidRPr="002A42EF" w:rsidRDefault="002A42EF" w:rsidP="002A42EF">
      <w:pPr>
        <w:pStyle w:val="a5"/>
        <w:numPr>
          <w:ilvl w:val="0"/>
          <w:numId w:val="1"/>
        </w:numPr>
        <w:ind w:left="0" w:firstLine="709"/>
        <w:rPr>
          <w:rFonts w:ascii="Times New Roman" w:hAnsi="Times New Roman" w:cs="Times New Roman"/>
        </w:rPr>
      </w:pPr>
      <w:r w:rsidRPr="002A42EF">
        <w:rPr>
          <w:rFonts w:ascii="Times New Roman" w:hAnsi="Times New Roman" w:cs="Times New Roman"/>
        </w:rPr>
        <w:t>Оприлюднити дан</w:t>
      </w:r>
      <w:r>
        <w:rPr>
          <w:rFonts w:ascii="Times New Roman" w:hAnsi="Times New Roman" w:cs="Times New Roman"/>
        </w:rPr>
        <w:t xml:space="preserve">ий наказ </w:t>
      </w:r>
      <w:r w:rsidRPr="002A42EF">
        <w:rPr>
          <w:rFonts w:ascii="Times New Roman" w:hAnsi="Times New Roman" w:cs="Times New Roman"/>
        </w:rPr>
        <w:t xml:space="preserve">на офіційному </w:t>
      </w:r>
      <w:proofErr w:type="spellStart"/>
      <w:r w:rsidRPr="002A42EF">
        <w:rPr>
          <w:rFonts w:ascii="Times New Roman" w:hAnsi="Times New Roman" w:cs="Times New Roman"/>
        </w:rPr>
        <w:t>вебсайті</w:t>
      </w:r>
      <w:proofErr w:type="spellEnd"/>
      <w:r w:rsidRPr="002A42EF">
        <w:rPr>
          <w:rFonts w:ascii="Times New Roman" w:hAnsi="Times New Roman" w:cs="Times New Roman"/>
        </w:rPr>
        <w:t xml:space="preserve"> Новоолександрівської сільської ради Дніпровського району Дніпропетровської області.</w:t>
      </w:r>
    </w:p>
    <w:p w14:paraId="16123113" w14:textId="0589A4D7" w:rsidR="00B02F7B" w:rsidRPr="002A42EF" w:rsidRDefault="00B02F7B" w:rsidP="002A42EF">
      <w:pPr>
        <w:numPr>
          <w:ilvl w:val="0"/>
          <w:numId w:val="1"/>
        </w:numPr>
        <w:spacing w:after="0" w:line="276" w:lineRule="auto"/>
        <w:ind w:left="0" w:firstLine="709"/>
        <w:rPr>
          <w:rFonts w:ascii="Times New Roman" w:hAnsi="Times New Roman" w:cs="Times New Roman"/>
        </w:rPr>
      </w:pPr>
      <w:r w:rsidRPr="002A42EF">
        <w:rPr>
          <w:rFonts w:ascii="Times New Roman" w:hAnsi="Times New Roman" w:cs="Times New Roman"/>
        </w:rPr>
        <w:t xml:space="preserve">Контроль за виконанням цього наказу </w:t>
      </w:r>
      <w:r w:rsidR="00256A13" w:rsidRPr="002A42EF">
        <w:rPr>
          <w:rFonts w:ascii="Times New Roman" w:hAnsi="Times New Roman" w:cs="Times New Roman"/>
        </w:rPr>
        <w:t>залишаю за собою</w:t>
      </w:r>
      <w:r w:rsidRPr="002A42EF">
        <w:rPr>
          <w:rFonts w:ascii="Times New Roman" w:hAnsi="Times New Roman" w:cs="Times New Roman"/>
        </w:rPr>
        <w:t xml:space="preserve">. </w:t>
      </w:r>
    </w:p>
    <w:p w14:paraId="58C72DEB" w14:textId="77777777" w:rsidR="002A42EF" w:rsidRDefault="002A42EF"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rPr>
      </w:pPr>
    </w:p>
    <w:p w14:paraId="180D7889" w14:textId="649E5307" w:rsidR="007B73EC" w:rsidRDefault="002A42EF"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r w:rsidRPr="006B0DA7">
        <w:rPr>
          <w:rFonts w:ascii="Times New Roman" w:hAnsi="Times New Roman" w:cs="Times New Roman"/>
          <w:b/>
          <w:szCs w:val="28"/>
        </w:rPr>
        <w:t>Начальник фінансового відділу                                        Надія ШМАЛЬКО</w:t>
      </w:r>
    </w:p>
    <w:p w14:paraId="598796C1" w14:textId="77777777" w:rsidR="006B0DA7" w:rsidRDefault="006B0DA7"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41AF478D" w14:textId="77777777" w:rsidR="006B0DA7" w:rsidRDefault="006B0DA7"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7C58B31A" w14:textId="77777777" w:rsidR="006B0DA7" w:rsidRDefault="006B0DA7"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71DBE633" w14:textId="77777777" w:rsidR="006B0DA7" w:rsidRDefault="006B0DA7"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1C1B392D" w14:textId="77777777" w:rsidR="006B0DA7" w:rsidRPr="006B0DA7" w:rsidRDefault="006B0DA7" w:rsidP="002A42EF">
      <w:pPr>
        <w:tabs>
          <w:tab w:val="center" w:pos="4320"/>
          <w:tab w:val="center" w:pos="5040"/>
          <w:tab w:val="center" w:pos="5760"/>
          <w:tab w:val="center" w:pos="6480"/>
          <w:tab w:val="center" w:pos="7200"/>
          <w:tab w:val="center" w:pos="8115"/>
        </w:tabs>
        <w:spacing w:after="0" w:line="240" w:lineRule="auto"/>
        <w:ind w:left="0" w:firstLine="0"/>
        <w:jc w:val="center"/>
        <w:rPr>
          <w:rFonts w:ascii="Times New Roman" w:hAnsi="Times New Roman" w:cs="Times New Roman"/>
          <w:b/>
          <w:szCs w:val="28"/>
        </w:rPr>
      </w:pPr>
    </w:p>
    <w:p w14:paraId="4493E157" w14:textId="77777777" w:rsidR="007B73EC" w:rsidRPr="00901451" w:rsidRDefault="007B73EC" w:rsidP="002A42EF">
      <w:pPr>
        <w:spacing w:after="0" w:line="240" w:lineRule="auto"/>
        <w:ind w:left="0" w:right="1308" w:firstLine="0"/>
        <w:jc w:val="left"/>
        <w:rPr>
          <w:rFonts w:ascii="Times New Roman" w:hAnsi="Times New Roman" w:cs="Times New Roman"/>
          <w:szCs w:val="28"/>
        </w:rPr>
      </w:pPr>
    </w:p>
    <w:p w14:paraId="78389055" w14:textId="77777777" w:rsidR="007B73EC" w:rsidRPr="00901451" w:rsidRDefault="007B73EC" w:rsidP="00901451">
      <w:pPr>
        <w:spacing w:after="0" w:line="240" w:lineRule="auto"/>
        <w:ind w:left="5823" w:right="52" w:hanging="10"/>
        <w:jc w:val="left"/>
        <w:rPr>
          <w:rFonts w:ascii="Times New Roman" w:hAnsi="Times New Roman" w:cs="Times New Roman"/>
          <w:szCs w:val="28"/>
        </w:rPr>
      </w:pPr>
      <w:r w:rsidRPr="00901451">
        <w:rPr>
          <w:rFonts w:ascii="Times New Roman" w:hAnsi="Times New Roman" w:cs="Times New Roman"/>
          <w:szCs w:val="28"/>
        </w:rPr>
        <w:lastRenderedPageBreak/>
        <w:t xml:space="preserve">ЗАТВЕРДЖЕНО </w:t>
      </w:r>
    </w:p>
    <w:p w14:paraId="2D0602E4" w14:textId="000ED2E1" w:rsidR="007B73EC" w:rsidRPr="00901451" w:rsidRDefault="00B02F7B" w:rsidP="00901451">
      <w:pPr>
        <w:spacing w:after="0" w:line="240" w:lineRule="auto"/>
        <w:ind w:left="5823" w:right="52" w:hanging="10"/>
        <w:jc w:val="left"/>
        <w:rPr>
          <w:rFonts w:ascii="Times New Roman" w:hAnsi="Times New Roman" w:cs="Times New Roman"/>
          <w:szCs w:val="28"/>
        </w:rPr>
      </w:pPr>
      <w:r>
        <w:rPr>
          <w:rFonts w:ascii="Times New Roman" w:hAnsi="Times New Roman" w:cs="Times New Roman"/>
          <w:szCs w:val="28"/>
        </w:rPr>
        <w:t xml:space="preserve">наказ </w:t>
      </w:r>
      <w:r w:rsidR="002A42EF" w:rsidRPr="002A42EF">
        <w:rPr>
          <w:rFonts w:ascii="Times New Roman" w:hAnsi="Times New Roman" w:cs="Times New Roman"/>
          <w:iCs/>
          <w:color w:val="auto"/>
          <w:szCs w:val="28"/>
        </w:rPr>
        <w:t>фінансового відділу</w:t>
      </w:r>
      <w:r w:rsidR="002A42EF" w:rsidRPr="002A42EF">
        <w:rPr>
          <w:rFonts w:ascii="Times New Roman" w:hAnsi="Times New Roman" w:cs="Times New Roman"/>
          <w:i/>
          <w:iCs/>
          <w:color w:val="auto"/>
          <w:szCs w:val="28"/>
        </w:rPr>
        <w:t xml:space="preserve"> </w:t>
      </w:r>
      <w:r w:rsidRPr="002A42EF">
        <w:rPr>
          <w:rFonts w:ascii="Times New Roman" w:hAnsi="Times New Roman" w:cs="Times New Roman"/>
          <w:color w:val="auto"/>
          <w:szCs w:val="28"/>
        </w:rPr>
        <w:t xml:space="preserve"> </w:t>
      </w:r>
      <w:r w:rsidR="002A42EF">
        <w:rPr>
          <w:rFonts w:ascii="Times New Roman" w:hAnsi="Times New Roman" w:cs="Times New Roman"/>
          <w:szCs w:val="28"/>
        </w:rPr>
        <w:t xml:space="preserve">Новоолександрівської </w:t>
      </w:r>
      <w:r w:rsidR="002A42EF">
        <w:rPr>
          <w:rFonts w:ascii="Times New Roman" w:hAnsi="Times New Roman" w:cs="Times New Roman"/>
          <w:color w:val="auto"/>
          <w:szCs w:val="28"/>
        </w:rPr>
        <w:t xml:space="preserve">сільської </w:t>
      </w:r>
      <w:r>
        <w:rPr>
          <w:rFonts w:ascii="Times New Roman" w:hAnsi="Times New Roman" w:cs="Times New Roman"/>
          <w:szCs w:val="28"/>
        </w:rPr>
        <w:t>ради</w:t>
      </w:r>
      <w:r w:rsidR="007B73EC" w:rsidRPr="00901451">
        <w:rPr>
          <w:rFonts w:ascii="Times New Roman" w:hAnsi="Times New Roman" w:cs="Times New Roman"/>
          <w:szCs w:val="28"/>
        </w:rPr>
        <w:t xml:space="preserve"> </w:t>
      </w:r>
    </w:p>
    <w:p w14:paraId="3D82F21A" w14:textId="46F418F8" w:rsidR="007B73EC" w:rsidRPr="00901451" w:rsidRDefault="002D2011" w:rsidP="002D2011">
      <w:pPr>
        <w:spacing w:after="0" w:line="240" w:lineRule="auto"/>
        <w:ind w:left="844" w:firstLine="0"/>
        <w:jc w:val="center"/>
        <w:rPr>
          <w:rFonts w:ascii="Times New Roman" w:hAnsi="Times New Roman" w:cs="Times New Roman"/>
          <w:szCs w:val="28"/>
        </w:rPr>
      </w:pPr>
      <w:r>
        <w:rPr>
          <w:rFonts w:ascii="Times New Roman" w:hAnsi="Times New Roman" w:cs="Times New Roman"/>
          <w:szCs w:val="28"/>
        </w:rPr>
        <w:t xml:space="preserve">                                                    25 жовтня </w:t>
      </w:r>
      <w:r w:rsidR="007B73EC" w:rsidRPr="00901451">
        <w:rPr>
          <w:rFonts w:ascii="Times New Roman" w:hAnsi="Times New Roman" w:cs="Times New Roman"/>
          <w:szCs w:val="28"/>
        </w:rPr>
        <w:t>20</w:t>
      </w:r>
      <w:r w:rsidR="000D20CF">
        <w:rPr>
          <w:rFonts w:ascii="Times New Roman" w:hAnsi="Times New Roman" w:cs="Times New Roman"/>
          <w:szCs w:val="28"/>
        </w:rPr>
        <w:t>21 № 31</w:t>
      </w:r>
      <w:r w:rsidR="007B73EC" w:rsidRPr="00901451">
        <w:rPr>
          <w:rFonts w:ascii="Times New Roman" w:hAnsi="Times New Roman" w:cs="Times New Roman"/>
          <w:szCs w:val="28"/>
        </w:rPr>
        <w:t xml:space="preserve"> </w:t>
      </w:r>
    </w:p>
    <w:p w14:paraId="638EB353"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748255DC"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ІНСТРУКЦІЯ </w:t>
      </w:r>
    </w:p>
    <w:p w14:paraId="69548D45" w14:textId="2D1CDFC4" w:rsidR="007B73EC" w:rsidRPr="00901451" w:rsidRDefault="007B73EC" w:rsidP="00901451">
      <w:pPr>
        <w:spacing w:after="0" w:line="240" w:lineRule="auto"/>
        <w:ind w:left="1073" w:right="1069" w:hanging="10"/>
        <w:jc w:val="center"/>
        <w:rPr>
          <w:rFonts w:ascii="Times New Roman" w:hAnsi="Times New Roman" w:cs="Times New Roman"/>
          <w:szCs w:val="28"/>
        </w:rPr>
      </w:pPr>
      <w:r w:rsidRPr="00901451">
        <w:rPr>
          <w:rFonts w:ascii="Times New Roman" w:hAnsi="Times New Roman" w:cs="Times New Roman"/>
          <w:szCs w:val="28"/>
        </w:rPr>
        <w:t xml:space="preserve">з підготовки бюджетних запитів </w:t>
      </w:r>
      <w:r w:rsidR="000829CC">
        <w:rPr>
          <w:rFonts w:ascii="Times New Roman" w:hAnsi="Times New Roman" w:cs="Times New Roman"/>
          <w:szCs w:val="28"/>
        </w:rPr>
        <w:t xml:space="preserve">на </w:t>
      </w:r>
      <w:r w:rsidR="0026151C" w:rsidRPr="00901451">
        <w:rPr>
          <w:rFonts w:ascii="Times New Roman" w:hAnsi="Times New Roman" w:cs="Times New Roman"/>
          <w:szCs w:val="28"/>
        </w:rPr>
        <w:t>202</w:t>
      </w:r>
      <w:r w:rsidR="002D2011">
        <w:rPr>
          <w:rFonts w:ascii="Times New Roman" w:hAnsi="Times New Roman" w:cs="Times New Roman"/>
          <w:szCs w:val="28"/>
        </w:rPr>
        <w:t>2</w:t>
      </w:r>
      <w:r w:rsidR="0026151C" w:rsidRPr="00901451">
        <w:rPr>
          <w:rFonts w:ascii="Times New Roman" w:hAnsi="Times New Roman" w:cs="Times New Roman"/>
          <w:szCs w:val="28"/>
        </w:rPr>
        <w:t>-202</w:t>
      </w:r>
      <w:r w:rsidR="002D2011">
        <w:rPr>
          <w:rFonts w:ascii="Times New Roman" w:hAnsi="Times New Roman" w:cs="Times New Roman"/>
          <w:szCs w:val="28"/>
        </w:rPr>
        <w:t>4</w:t>
      </w:r>
      <w:r w:rsidR="0026151C" w:rsidRPr="00901451">
        <w:rPr>
          <w:rFonts w:ascii="Times New Roman" w:hAnsi="Times New Roman" w:cs="Times New Roman"/>
          <w:szCs w:val="28"/>
        </w:rPr>
        <w:t xml:space="preserve"> роки</w:t>
      </w:r>
    </w:p>
    <w:p w14:paraId="6BBC7D9C"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392BB8F1"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r w:rsidRPr="00901451">
        <w:rPr>
          <w:rFonts w:ascii="Times New Roman" w:hAnsi="Times New Roman" w:cs="Times New Roman"/>
          <w:szCs w:val="28"/>
        </w:rPr>
        <w:tab/>
        <w:t>I.</w:t>
      </w:r>
      <w:r w:rsidRPr="00901451">
        <w:rPr>
          <w:rFonts w:ascii="Times New Roman" w:eastAsia="Arial" w:hAnsi="Times New Roman" w:cs="Times New Roman"/>
          <w:b/>
          <w:szCs w:val="28"/>
        </w:rPr>
        <w:t xml:space="preserve"> </w:t>
      </w:r>
      <w:r w:rsidRPr="00901451">
        <w:rPr>
          <w:rFonts w:ascii="Times New Roman" w:hAnsi="Times New Roman" w:cs="Times New Roman"/>
          <w:szCs w:val="28"/>
        </w:rPr>
        <w:t xml:space="preserve">Загальні положення </w:t>
      </w:r>
    </w:p>
    <w:p w14:paraId="5D62C559" w14:textId="77777777" w:rsidR="007B73EC" w:rsidRPr="00901451" w:rsidRDefault="007B73EC" w:rsidP="00901451">
      <w:pPr>
        <w:spacing w:after="0" w:line="240" w:lineRule="auto"/>
        <w:ind w:left="0" w:firstLine="0"/>
        <w:jc w:val="left"/>
        <w:rPr>
          <w:rFonts w:ascii="Times New Roman" w:hAnsi="Times New Roman" w:cs="Times New Roman"/>
          <w:szCs w:val="28"/>
        </w:rPr>
      </w:pPr>
      <w:r w:rsidRPr="00901451">
        <w:rPr>
          <w:rFonts w:ascii="Times New Roman" w:hAnsi="Times New Roman" w:cs="Times New Roman"/>
          <w:szCs w:val="28"/>
        </w:rPr>
        <w:t xml:space="preserve"> </w:t>
      </w:r>
    </w:p>
    <w:p w14:paraId="3139D255" w14:textId="5F8D7D18" w:rsidR="007B73EC" w:rsidRPr="00DD2354" w:rsidRDefault="007B73EC" w:rsidP="00901451">
      <w:pPr>
        <w:spacing w:after="0" w:line="240" w:lineRule="auto"/>
        <w:ind w:left="-15" w:firstLine="708"/>
        <w:rPr>
          <w:rFonts w:ascii="Times New Roman" w:hAnsi="Times New Roman" w:cs="Times New Roman"/>
          <w:szCs w:val="28"/>
        </w:rPr>
      </w:pPr>
      <w:r w:rsidRPr="00BB767B">
        <w:rPr>
          <w:rFonts w:ascii="Times New Roman" w:hAnsi="Times New Roman" w:cs="Times New Roman"/>
          <w:szCs w:val="28"/>
        </w:rPr>
        <w:t xml:space="preserve">1.1. Ця Інструкція розроблена відповідно до вимог </w:t>
      </w:r>
      <w:r w:rsidR="00BB767B" w:rsidRPr="00BB767B">
        <w:rPr>
          <w:rFonts w:ascii="Times New Roman" w:hAnsi="Times New Roman" w:cs="Times New Roman"/>
          <w:szCs w:val="28"/>
        </w:rPr>
        <w:t xml:space="preserve">статті </w:t>
      </w:r>
      <w:r w:rsidRPr="00BB767B">
        <w:rPr>
          <w:rFonts w:ascii="Times New Roman" w:hAnsi="Times New Roman" w:cs="Times New Roman"/>
          <w:szCs w:val="28"/>
        </w:rPr>
        <w:t>75 Бюджетного кодексу України і визначає механізм</w:t>
      </w:r>
      <w:r w:rsidR="00BB767B" w:rsidRPr="00BB767B">
        <w:rPr>
          <w:rFonts w:ascii="Times New Roman" w:hAnsi="Times New Roman" w:cs="Times New Roman"/>
          <w:szCs w:val="28"/>
        </w:rPr>
        <w:t xml:space="preserve"> розрахунку показників </w:t>
      </w:r>
      <w:proofErr w:type="spellStart"/>
      <w:r w:rsidR="00BB767B" w:rsidRPr="00BB767B">
        <w:rPr>
          <w:rFonts w:ascii="Times New Roman" w:hAnsi="Times New Roman" w:cs="Times New Roman"/>
          <w:szCs w:val="28"/>
        </w:rPr>
        <w:t>проє</w:t>
      </w:r>
      <w:r w:rsidR="002D2011" w:rsidRPr="00BB767B">
        <w:rPr>
          <w:rFonts w:ascii="Times New Roman" w:hAnsi="Times New Roman" w:cs="Times New Roman"/>
          <w:szCs w:val="28"/>
        </w:rPr>
        <w:t>кту</w:t>
      </w:r>
      <w:proofErr w:type="spellEnd"/>
      <w:r w:rsidR="00DD2354" w:rsidRPr="00BB767B">
        <w:rPr>
          <w:rFonts w:ascii="Times New Roman" w:hAnsi="Times New Roman" w:cs="Times New Roman"/>
          <w:szCs w:val="28"/>
        </w:rPr>
        <w:t xml:space="preserve"> </w:t>
      </w:r>
      <w:r w:rsidRPr="00BB767B">
        <w:rPr>
          <w:rFonts w:ascii="Times New Roman" w:hAnsi="Times New Roman" w:cs="Times New Roman"/>
          <w:szCs w:val="28"/>
        </w:rPr>
        <w:t>бюджету</w:t>
      </w:r>
      <w:r w:rsidR="002D2011" w:rsidRPr="00BB767B">
        <w:rPr>
          <w:rFonts w:ascii="Times New Roman" w:hAnsi="Times New Roman" w:cs="Times New Roman"/>
          <w:szCs w:val="28"/>
        </w:rPr>
        <w:t xml:space="preserve"> Новоолександрівської сільської територіальної громади</w:t>
      </w:r>
      <w:r w:rsidRPr="00BB767B">
        <w:rPr>
          <w:rFonts w:ascii="Times New Roman" w:hAnsi="Times New Roman" w:cs="Times New Roman"/>
          <w:szCs w:val="28"/>
        </w:rPr>
        <w:t xml:space="preserve"> на </w:t>
      </w:r>
      <w:r w:rsidR="005A5D6E" w:rsidRPr="00BB767B">
        <w:rPr>
          <w:rFonts w:ascii="Times New Roman" w:hAnsi="Times New Roman" w:cs="Times New Roman"/>
          <w:szCs w:val="28"/>
        </w:rPr>
        <w:t xml:space="preserve">плановий </w:t>
      </w:r>
      <w:r w:rsidR="00B8070A" w:rsidRPr="00BB767B">
        <w:rPr>
          <w:rFonts w:ascii="Times New Roman" w:hAnsi="Times New Roman" w:cs="Times New Roman"/>
          <w:szCs w:val="28"/>
        </w:rPr>
        <w:t>20</w:t>
      </w:r>
      <w:r w:rsidR="000829CC" w:rsidRPr="00BB767B">
        <w:rPr>
          <w:rFonts w:ascii="Times New Roman" w:hAnsi="Times New Roman" w:cs="Times New Roman"/>
          <w:szCs w:val="28"/>
        </w:rPr>
        <w:t>2</w:t>
      </w:r>
      <w:r w:rsidR="002D2011" w:rsidRPr="00BB767B">
        <w:rPr>
          <w:rFonts w:ascii="Times New Roman" w:hAnsi="Times New Roman" w:cs="Times New Roman"/>
          <w:szCs w:val="28"/>
        </w:rPr>
        <w:t>2</w:t>
      </w:r>
      <w:r w:rsidRPr="00BB767B">
        <w:rPr>
          <w:rFonts w:ascii="Times New Roman" w:hAnsi="Times New Roman" w:cs="Times New Roman"/>
          <w:szCs w:val="28"/>
        </w:rPr>
        <w:t xml:space="preserve"> рік (далі - проект бюджету) та </w:t>
      </w:r>
      <w:r w:rsidR="003315AC" w:rsidRPr="00BB767B">
        <w:rPr>
          <w:rFonts w:ascii="Times New Roman" w:hAnsi="Times New Roman" w:cs="Times New Roman"/>
          <w:szCs w:val="28"/>
        </w:rPr>
        <w:t>наступні за плановим два роки</w:t>
      </w:r>
      <w:r w:rsidRPr="00BB767B">
        <w:rPr>
          <w:rFonts w:ascii="Times New Roman" w:hAnsi="Times New Roman" w:cs="Times New Roman"/>
          <w:szCs w:val="28"/>
        </w:rPr>
        <w:t>, а також встановлює порядки складання, розгляду та аналізу бюджетних запитів.</w:t>
      </w:r>
      <w:r w:rsidRPr="00DD2354">
        <w:rPr>
          <w:rFonts w:ascii="Times New Roman" w:hAnsi="Times New Roman" w:cs="Times New Roman"/>
          <w:szCs w:val="28"/>
        </w:rPr>
        <w:t xml:space="preserve"> </w:t>
      </w:r>
    </w:p>
    <w:p w14:paraId="1246C90B" w14:textId="688FC973" w:rsidR="007B73EC" w:rsidRPr="00DD2354" w:rsidRDefault="007B73EC" w:rsidP="00901451">
      <w:pPr>
        <w:spacing w:after="0" w:line="240" w:lineRule="auto"/>
        <w:ind w:left="-15" w:firstLine="708"/>
        <w:rPr>
          <w:rFonts w:ascii="Times New Roman" w:hAnsi="Times New Roman" w:cs="Times New Roman"/>
          <w:szCs w:val="28"/>
        </w:rPr>
      </w:pPr>
      <w:r w:rsidRPr="00DD2354">
        <w:rPr>
          <w:rFonts w:ascii="Times New Roman" w:hAnsi="Times New Roman" w:cs="Times New Roman"/>
          <w:szCs w:val="28"/>
        </w:rPr>
        <w:t xml:space="preserve">1.2. </w:t>
      </w:r>
      <w:r w:rsidR="00A870B8" w:rsidRPr="00A870B8">
        <w:rPr>
          <w:rFonts w:ascii="Times New Roman" w:hAnsi="Times New Roman" w:cs="Times New Roman"/>
          <w:szCs w:val="28"/>
        </w:rPr>
        <w:t xml:space="preserve">Головний розпорядник бюджетних коштів (далі - головний розпорядник) </w:t>
      </w:r>
      <w:r w:rsidRPr="00DD2354">
        <w:rPr>
          <w:rFonts w:ascii="Times New Roman" w:hAnsi="Times New Roman" w:cs="Times New Roman"/>
          <w:szCs w:val="28"/>
        </w:rPr>
        <w:t>організову</w:t>
      </w:r>
      <w:r w:rsidR="00A870B8">
        <w:rPr>
          <w:rFonts w:ascii="Times New Roman" w:hAnsi="Times New Roman" w:cs="Times New Roman"/>
          <w:szCs w:val="28"/>
        </w:rPr>
        <w:t>є</w:t>
      </w:r>
      <w:r w:rsidRPr="00DD2354">
        <w:rPr>
          <w:rFonts w:ascii="Times New Roman" w:hAnsi="Times New Roman" w:cs="Times New Roman"/>
          <w:szCs w:val="28"/>
        </w:rPr>
        <w:t xml:space="preserve"> та забезпечу</w:t>
      </w:r>
      <w:r w:rsidR="00A870B8">
        <w:rPr>
          <w:rFonts w:ascii="Times New Roman" w:hAnsi="Times New Roman" w:cs="Times New Roman"/>
          <w:szCs w:val="28"/>
        </w:rPr>
        <w:t>є</w:t>
      </w:r>
      <w:r w:rsidRPr="00DD2354">
        <w:rPr>
          <w:rFonts w:ascii="Times New Roman" w:hAnsi="Times New Roman" w:cs="Times New Roman"/>
          <w:szCs w:val="28"/>
        </w:rPr>
        <w:t xml:space="preserve"> складання бюджетних запитів за </w:t>
      </w:r>
      <w:r w:rsidR="00A870B8">
        <w:rPr>
          <w:rFonts w:ascii="Times New Roman" w:hAnsi="Times New Roman" w:cs="Times New Roman"/>
          <w:szCs w:val="28"/>
        </w:rPr>
        <w:t>відповідним галузевим напрямком</w:t>
      </w:r>
      <w:r w:rsidRPr="00DD2354">
        <w:rPr>
          <w:rFonts w:ascii="Times New Roman" w:hAnsi="Times New Roman" w:cs="Times New Roman"/>
          <w:szCs w:val="28"/>
        </w:rPr>
        <w:t xml:space="preserve"> </w:t>
      </w:r>
      <w:r w:rsidR="00B8070A" w:rsidRPr="00DD2354">
        <w:rPr>
          <w:rFonts w:ascii="Times New Roman" w:hAnsi="Times New Roman" w:cs="Times New Roman"/>
          <w:szCs w:val="28"/>
        </w:rPr>
        <w:t xml:space="preserve">за участю всіх розпорядників коштів нижчого рівня та одержувачів коштів </w:t>
      </w:r>
      <w:r w:rsidR="00A870B8" w:rsidRPr="00A870B8">
        <w:rPr>
          <w:rFonts w:ascii="Times New Roman" w:hAnsi="Times New Roman" w:cs="Times New Roman"/>
          <w:szCs w:val="28"/>
        </w:rPr>
        <w:t xml:space="preserve">і подає його у визначені терміни та порядку до </w:t>
      </w:r>
      <w:r w:rsidR="00CD1330">
        <w:rPr>
          <w:rFonts w:ascii="Times New Roman" w:hAnsi="Times New Roman" w:cs="Times New Roman"/>
          <w:i/>
          <w:iCs/>
          <w:color w:val="C00000"/>
          <w:szCs w:val="28"/>
        </w:rPr>
        <w:t>фінансового відділу Новоолександрівської сільської ради</w:t>
      </w:r>
      <w:r w:rsidR="00A870B8" w:rsidRPr="00A870B8">
        <w:rPr>
          <w:rFonts w:ascii="Times New Roman" w:hAnsi="Times New Roman" w:cs="Times New Roman"/>
          <w:szCs w:val="28"/>
        </w:rPr>
        <w:t xml:space="preserve"> (далі –</w:t>
      </w:r>
      <w:r w:rsidR="00CD1330">
        <w:rPr>
          <w:rFonts w:ascii="Times New Roman" w:hAnsi="Times New Roman" w:cs="Times New Roman"/>
          <w:i/>
          <w:iCs/>
          <w:color w:val="C00000"/>
          <w:szCs w:val="28"/>
        </w:rPr>
        <w:t xml:space="preserve"> фінансовий відділ</w:t>
      </w:r>
      <w:r w:rsidR="00A870B8" w:rsidRPr="00A870B8">
        <w:rPr>
          <w:rFonts w:ascii="Times New Roman" w:hAnsi="Times New Roman" w:cs="Times New Roman"/>
          <w:szCs w:val="28"/>
        </w:rPr>
        <w:t>) в паперовому та електронному вигляді за формами:</w:t>
      </w:r>
    </w:p>
    <w:p w14:paraId="409B6D62" w14:textId="7F5145E3" w:rsidR="00B8070A" w:rsidRPr="00DD2354" w:rsidRDefault="00B8070A" w:rsidP="00901451">
      <w:pPr>
        <w:pStyle w:val="Blank"/>
        <w:spacing w:after="0"/>
        <w:ind w:firstLine="567"/>
        <w:jc w:val="both"/>
        <w:rPr>
          <w:sz w:val="28"/>
          <w:szCs w:val="28"/>
        </w:rPr>
      </w:pPr>
      <w:r w:rsidRPr="00DD2354">
        <w:rPr>
          <w:sz w:val="28"/>
          <w:szCs w:val="28"/>
        </w:rPr>
        <w:t>БЮДЖЕТНИЙ ЗАПИТ на 20</w:t>
      </w:r>
      <w:r w:rsidR="000829CC">
        <w:rPr>
          <w:sz w:val="28"/>
          <w:szCs w:val="28"/>
        </w:rPr>
        <w:t>2</w:t>
      </w:r>
      <w:r w:rsidR="00CD1330">
        <w:rPr>
          <w:sz w:val="28"/>
          <w:szCs w:val="28"/>
        </w:rPr>
        <w:t>2</w:t>
      </w:r>
      <w:r w:rsidRPr="00DD2354">
        <w:rPr>
          <w:sz w:val="28"/>
          <w:szCs w:val="28"/>
        </w:rPr>
        <w:t>-202</w:t>
      </w:r>
      <w:r w:rsidR="00CD1330">
        <w:rPr>
          <w:sz w:val="28"/>
          <w:szCs w:val="28"/>
        </w:rPr>
        <w:t>4</w:t>
      </w:r>
      <w:r w:rsidRPr="00DD2354">
        <w:rPr>
          <w:sz w:val="28"/>
          <w:szCs w:val="28"/>
        </w:rPr>
        <w:t xml:space="preserve"> роки: загальний (Форма 20</w:t>
      </w:r>
      <w:r w:rsidR="000829CC">
        <w:rPr>
          <w:sz w:val="28"/>
          <w:szCs w:val="28"/>
        </w:rPr>
        <w:t>2</w:t>
      </w:r>
      <w:r w:rsidR="00CD1330">
        <w:rPr>
          <w:sz w:val="28"/>
          <w:szCs w:val="28"/>
        </w:rPr>
        <w:t>2</w:t>
      </w:r>
      <w:r w:rsidRPr="00DD2354">
        <w:rPr>
          <w:sz w:val="28"/>
          <w:szCs w:val="28"/>
        </w:rPr>
        <w:t>-1</w:t>
      </w:r>
      <w:r w:rsidR="0027282C" w:rsidRPr="00DD2354">
        <w:rPr>
          <w:sz w:val="28"/>
          <w:szCs w:val="28"/>
        </w:rPr>
        <w:t xml:space="preserve">, </w:t>
      </w:r>
      <w:r w:rsidR="0027282C" w:rsidRPr="00DD2354">
        <w:rPr>
          <w:i/>
          <w:sz w:val="28"/>
          <w:szCs w:val="28"/>
        </w:rPr>
        <w:t>додаток 1</w:t>
      </w:r>
      <w:r w:rsidRPr="00DD2354">
        <w:rPr>
          <w:sz w:val="28"/>
          <w:szCs w:val="28"/>
        </w:rPr>
        <w:t>)</w:t>
      </w:r>
    </w:p>
    <w:p w14:paraId="25C01FE5" w14:textId="66DB1B25" w:rsidR="00B8070A" w:rsidRPr="00DD2354" w:rsidRDefault="00B8070A" w:rsidP="00901451">
      <w:pPr>
        <w:pStyle w:val="Blank"/>
        <w:spacing w:after="0"/>
        <w:ind w:firstLine="567"/>
        <w:jc w:val="both"/>
        <w:rPr>
          <w:sz w:val="28"/>
          <w:szCs w:val="28"/>
        </w:rPr>
      </w:pPr>
      <w:r w:rsidRPr="00DD2354">
        <w:rPr>
          <w:sz w:val="28"/>
          <w:szCs w:val="28"/>
        </w:rPr>
        <w:t>БЮДЖЕТНИЙ ЗАПИТ на 20</w:t>
      </w:r>
      <w:r w:rsidR="000829CC">
        <w:rPr>
          <w:sz w:val="28"/>
          <w:szCs w:val="28"/>
        </w:rPr>
        <w:t>2</w:t>
      </w:r>
      <w:r w:rsidR="00CD1330">
        <w:rPr>
          <w:sz w:val="28"/>
          <w:szCs w:val="28"/>
        </w:rPr>
        <w:t>2</w:t>
      </w:r>
      <w:r w:rsidRPr="00DD2354">
        <w:rPr>
          <w:sz w:val="28"/>
          <w:szCs w:val="28"/>
        </w:rPr>
        <w:t>-202</w:t>
      </w:r>
      <w:r w:rsidR="00CD1330">
        <w:rPr>
          <w:sz w:val="28"/>
          <w:szCs w:val="28"/>
        </w:rPr>
        <w:t>4</w:t>
      </w:r>
      <w:r w:rsidRPr="00DD2354">
        <w:rPr>
          <w:sz w:val="28"/>
          <w:szCs w:val="28"/>
        </w:rPr>
        <w:t xml:space="preserve"> роки: індивідуальний  (Форма 20</w:t>
      </w:r>
      <w:r w:rsidR="000829CC">
        <w:rPr>
          <w:sz w:val="28"/>
          <w:szCs w:val="28"/>
        </w:rPr>
        <w:t>2</w:t>
      </w:r>
      <w:r w:rsidR="00CD1330">
        <w:rPr>
          <w:sz w:val="28"/>
          <w:szCs w:val="28"/>
        </w:rPr>
        <w:t>2</w:t>
      </w:r>
      <w:r w:rsidRPr="00DD2354">
        <w:rPr>
          <w:sz w:val="28"/>
          <w:szCs w:val="28"/>
        </w:rPr>
        <w:t>-2</w:t>
      </w:r>
      <w:r w:rsidR="0027282C" w:rsidRPr="00DD2354">
        <w:rPr>
          <w:sz w:val="28"/>
          <w:szCs w:val="28"/>
        </w:rPr>
        <w:t xml:space="preserve">, </w:t>
      </w:r>
      <w:r w:rsidR="0027282C" w:rsidRPr="00DD2354">
        <w:rPr>
          <w:i/>
          <w:sz w:val="28"/>
          <w:szCs w:val="28"/>
        </w:rPr>
        <w:t>додаток 2</w:t>
      </w:r>
      <w:r w:rsidRPr="00DD2354">
        <w:rPr>
          <w:sz w:val="28"/>
          <w:szCs w:val="28"/>
        </w:rPr>
        <w:t>)</w:t>
      </w:r>
    </w:p>
    <w:p w14:paraId="56945F1E" w14:textId="1D922AF2" w:rsidR="00B8070A" w:rsidRPr="00DD2354" w:rsidRDefault="00B8070A" w:rsidP="00901451">
      <w:pPr>
        <w:pStyle w:val="Blank"/>
        <w:spacing w:after="0"/>
        <w:ind w:firstLine="567"/>
        <w:jc w:val="both"/>
        <w:rPr>
          <w:sz w:val="28"/>
          <w:szCs w:val="28"/>
        </w:rPr>
      </w:pPr>
      <w:r w:rsidRPr="00DD2354">
        <w:rPr>
          <w:sz w:val="28"/>
          <w:szCs w:val="28"/>
        </w:rPr>
        <w:t>БЮДЖЕТНИЙ ЗАПИТ на 20</w:t>
      </w:r>
      <w:r w:rsidR="000829CC">
        <w:rPr>
          <w:sz w:val="28"/>
          <w:szCs w:val="28"/>
        </w:rPr>
        <w:t>2</w:t>
      </w:r>
      <w:r w:rsidR="006B0DA7">
        <w:rPr>
          <w:sz w:val="28"/>
          <w:szCs w:val="28"/>
        </w:rPr>
        <w:t>2</w:t>
      </w:r>
      <w:r w:rsidRPr="00DD2354">
        <w:rPr>
          <w:sz w:val="28"/>
          <w:szCs w:val="28"/>
        </w:rPr>
        <w:t>-20</w:t>
      </w:r>
      <w:r w:rsidR="000829CC">
        <w:rPr>
          <w:sz w:val="28"/>
          <w:szCs w:val="28"/>
        </w:rPr>
        <w:t>2</w:t>
      </w:r>
      <w:r w:rsidR="006B0DA7">
        <w:rPr>
          <w:sz w:val="28"/>
          <w:szCs w:val="28"/>
        </w:rPr>
        <w:t>4</w:t>
      </w:r>
      <w:r w:rsidRPr="00DD2354">
        <w:rPr>
          <w:sz w:val="28"/>
          <w:szCs w:val="28"/>
        </w:rPr>
        <w:t xml:space="preserve"> роки: додатковий (Форма 20</w:t>
      </w:r>
      <w:r w:rsidR="000829CC">
        <w:rPr>
          <w:sz w:val="28"/>
          <w:szCs w:val="28"/>
        </w:rPr>
        <w:t>2</w:t>
      </w:r>
      <w:r w:rsidR="00CD1330">
        <w:rPr>
          <w:sz w:val="28"/>
          <w:szCs w:val="28"/>
        </w:rPr>
        <w:t>2</w:t>
      </w:r>
      <w:r w:rsidRPr="00DD2354">
        <w:rPr>
          <w:sz w:val="28"/>
          <w:szCs w:val="28"/>
        </w:rPr>
        <w:t>-3</w:t>
      </w:r>
      <w:r w:rsidR="0027282C" w:rsidRPr="00DD2354">
        <w:rPr>
          <w:sz w:val="28"/>
          <w:szCs w:val="28"/>
        </w:rPr>
        <w:t xml:space="preserve">, </w:t>
      </w:r>
      <w:r w:rsidR="0027282C" w:rsidRPr="00DD2354">
        <w:rPr>
          <w:i/>
          <w:sz w:val="28"/>
          <w:szCs w:val="28"/>
        </w:rPr>
        <w:t>додаток 3</w:t>
      </w:r>
      <w:r w:rsidRPr="00DD2354">
        <w:rPr>
          <w:sz w:val="28"/>
          <w:szCs w:val="28"/>
        </w:rPr>
        <w:t>)</w:t>
      </w:r>
    </w:p>
    <w:p w14:paraId="1511F451"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1.3. Форми бюджетного запиту заповнюються послідовно: Форма-2 заповнюється на підставі показників Форми-1 і лише після заповнення зазначених форм у разі потреби заповнюється Форма-3. </w:t>
      </w:r>
    </w:p>
    <w:p w14:paraId="6CD688E9" w14:textId="6BABA21E"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1.4. Усі вартісні показники у формах наводяться у </w:t>
      </w:r>
      <w:r w:rsidR="002A01AA" w:rsidRPr="00901451">
        <w:rPr>
          <w:rFonts w:ascii="Times New Roman" w:hAnsi="Times New Roman" w:cs="Times New Roman"/>
          <w:szCs w:val="28"/>
        </w:rPr>
        <w:t>гривнях</w:t>
      </w:r>
      <w:r w:rsidRPr="00901451">
        <w:rPr>
          <w:rFonts w:ascii="Times New Roman" w:hAnsi="Times New Roman" w:cs="Times New Roman"/>
          <w:szCs w:val="28"/>
        </w:rPr>
        <w:t xml:space="preserve">. </w:t>
      </w:r>
    </w:p>
    <w:p w14:paraId="7D4F4967" w14:textId="773EE18F" w:rsidR="007B73EC" w:rsidRPr="00DD2354"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1.5. Разом з бюджетним запитом </w:t>
      </w:r>
      <w:r w:rsidR="00F85532" w:rsidRPr="00F85532">
        <w:rPr>
          <w:rFonts w:ascii="Times New Roman" w:hAnsi="Times New Roman" w:cs="Times New Roman"/>
          <w:szCs w:val="28"/>
        </w:rPr>
        <w:t xml:space="preserve">головний розпорядник </w:t>
      </w:r>
      <w:r w:rsidRPr="00901451">
        <w:rPr>
          <w:rFonts w:ascii="Times New Roman" w:hAnsi="Times New Roman" w:cs="Times New Roman"/>
          <w:szCs w:val="28"/>
        </w:rPr>
        <w:t>пода</w:t>
      </w:r>
      <w:r w:rsidR="00F85532">
        <w:rPr>
          <w:rFonts w:ascii="Times New Roman" w:hAnsi="Times New Roman" w:cs="Times New Roman"/>
          <w:szCs w:val="28"/>
        </w:rPr>
        <w:t>є необхідну для здійснення</w:t>
      </w:r>
      <w:r w:rsidR="00F85532" w:rsidRPr="00F85532">
        <w:t xml:space="preserve"> </w:t>
      </w:r>
      <w:r w:rsidR="00CD1330">
        <w:rPr>
          <w:rFonts w:ascii="Times New Roman" w:hAnsi="Times New Roman" w:cs="Times New Roman"/>
          <w:i/>
          <w:iCs/>
          <w:color w:val="C00000"/>
          <w:szCs w:val="28"/>
        </w:rPr>
        <w:t>фінансовим відділом</w:t>
      </w:r>
      <w:r w:rsidRPr="00DD2354">
        <w:rPr>
          <w:rFonts w:ascii="Times New Roman" w:hAnsi="Times New Roman" w:cs="Times New Roman"/>
          <w:szCs w:val="28"/>
        </w:rPr>
        <w:t xml:space="preserve"> аналізу бюджетного запиту детальну інформацію за формами, які </w:t>
      </w:r>
      <w:r w:rsidR="000E3464">
        <w:rPr>
          <w:rFonts w:ascii="Times New Roman" w:hAnsi="Times New Roman" w:cs="Times New Roman"/>
          <w:szCs w:val="28"/>
        </w:rPr>
        <w:t>доводяться</w:t>
      </w:r>
      <w:r w:rsidRPr="00DD2354">
        <w:rPr>
          <w:rFonts w:ascii="Times New Roman" w:hAnsi="Times New Roman" w:cs="Times New Roman"/>
          <w:szCs w:val="28"/>
        </w:rPr>
        <w:t xml:space="preserve"> </w:t>
      </w:r>
      <w:r w:rsidR="00CD1330">
        <w:rPr>
          <w:rFonts w:ascii="Times New Roman" w:hAnsi="Times New Roman" w:cs="Times New Roman"/>
          <w:i/>
          <w:iCs/>
          <w:color w:val="C00000"/>
          <w:szCs w:val="28"/>
        </w:rPr>
        <w:t>фінансовим відділом</w:t>
      </w:r>
      <w:r w:rsidRPr="00DD2354">
        <w:rPr>
          <w:rFonts w:ascii="Times New Roman" w:hAnsi="Times New Roman" w:cs="Times New Roman"/>
          <w:szCs w:val="28"/>
        </w:rPr>
        <w:t xml:space="preserve"> до </w:t>
      </w:r>
      <w:r w:rsidR="00F85532">
        <w:rPr>
          <w:rFonts w:ascii="Times New Roman" w:hAnsi="Times New Roman" w:cs="Times New Roman"/>
          <w:szCs w:val="28"/>
        </w:rPr>
        <w:t>головного розпорядника</w:t>
      </w:r>
      <w:r w:rsidRPr="00DD2354">
        <w:rPr>
          <w:rFonts w:ascii="Times New Roman" w:hAnsi="Times New Roman" w:cs="Times New Roman"/>
          <w:szCs w:val="28"/>
        </w:rPr>
        <w:t xml:space="preserve">, а також підтвердні документи та матеріали. </w:t>
      </w:r>
    </w:p>
    <w:p w14:paraId="037D7A16" w14:textId="6C6E1873" w:rsidR="007D7E25" w:rsidRDefault="007B73EC" w:rsidP="00901451">
      <w:pPr>
        <w:spacing w:after="0" w:line="240" w:lineRule="auto"/>
        <w:ind w:left="-15" w:firstLine="582"/>
        <w:rPr>
          <w:rFonts w:ascii="Times New Roman" w:hAnsi="Times New Roman" w:cs="Times New Roman"/>
          <w:szCs w:val="28"/>
        </w:rPr>
      </w:pPr>
      <w:r w:rsidRPr="00DD2354">
        <w:rPr>
          <w:rFonts w:ascii="Times New Roman" w:hAnsi="Times New Roman" w:cs="Times New Roman"/>
          <w:szCs w:val="28"/>
        </w:rPr>
        <w:t xml:space="preserve">1.6. </w:t>
      </w:r>
      <w:r w:rsidR="007D7E25" w:rsidRPr="007D7E25">
        <w:rPr>
          <w:rFonts w:ascii="Times New Roman" w:hAnsi="Times New Roman" w:cs="Times New Roman"/>
          <w:szCs w:val="28"/>
        </w:rPr>
        <w:t xml:space="preserve">Бюджетний запит складається на </w:t>
      </w:r>
      <w:r w:rsidR="007D7E25" w:rsidRPr="00DD2354">
        <w:rPr>
          <w:rFonts w:ascii="Times New Roman" w:hAnsi="Times New Roman" w:cs="Times New Roman"/>
          <w:szCs w:val="28"/>
        </w:rPr>
        <w:t>20</w:t>
      </w:r>
      <w:r w:rsidR="00CD1330">
        <w:rPr>
          <w:rFonts w:ascii="Times New Roman" w:hAnsi="Times New Roman" w:cs="Times New Roman"/>
          <w:szCs w:val="28"/>
        </w:rPr>
        <w:t>22</w:t>
      </w:r>
      <w:r w:rsidR="007D7E25" w:rsidRPr="00DD2354">
        <w:rPr>
          <w:rFonts w:ascii="Times New Roman" w:hAnsi="Times New Roman" w:cs="Times New Roman"/>
          <w:szCs w:val="28"/>
        </w:rPr>
        <w:t xml:space="preserve"> – 202</w:t>
      </w:r>
      <w:r w:rsidR="00CD1330">
        <w:rPr>
          <w:rFonts w:ascii="Times New Roman" w:hAnsi="Times New Roman" w:cs="Times New Roman"/>
          <w:szCs w:val="28"/>
        </w:rPr>
        <w:t>4</w:t>
      </w:r>
      <w:r w:rsidR="007D7E25" w:rsidRPr="00DD2354">
        <w:rPr>
          <w:rFonts w:ascii="Times New Roman" w:hAnsi="Times New Roman" w:cs="Times New Roman"/>
          <w:szCs w:val="28"/>
        </w:rPr>
        <w:t xml:space="preserve"> роки</w:t>
      </w:r>
      <w:r w:rsidR="007D7E25" w:rsidRPr="007D7E25">
        <w:rPr>
          <w:rFonts w:ascii="Times New Roman" w:hAnsi="Times New Roman" w:cs="Times New Roman"/>
          <w:szCs w:val="28"/>
        </w:rPr>
        <w:t xml:space="preserve"> з урахуванням організаційних, фінансових (у тому числі граничних обсягів видатків та надання кредитів загального фонду бюджету на плановий бюджетний період (далі - граничні обсяги) та індикативних прогнозних показників обсягів видатків або надання кредитів загального фонду бюджету на наступні за плановим два бюджетні періоди (далі - індикативні прогнозні показники)) та інших обмежень, які щороку доводяться </w:t>
      </w:r>
      <w:r w:rsidR="00CD1330">
        <w:rPr>
          <w:rFonts w:ascii="Times New Roman" w:hAnsi="Times New Roman" w:cs="Times New Roman"/>
          <w:i/>
          <w:iCs/>
          <w:color w:val="C00000"/>
          <w:szCs w:val="28"/>
        </w:rPr>
        <w:t>фінансовим відділом</w:t>
      </w:r>
      <w:r w:rsidR="007D7E25" w:rsidRPr="007D7E25">
        <w:rPr>
          <w:rFonts w:ascii="Times New Roman" w:hAnsi="Times New Roman" w:cs="Times New Roman"/>
          <w:szCs w:val="28"/>
        </w:rPr>
        <w:t xml:space="preserve"> до головних розпорядників</w:t>
      </w:r>
      <w:r w:rsidR="002C57E8">
        <w:rPr>
          <w:rFonts w:ascii="Times New Roman" w:hAnsi="Times New Roman" w:cs="Times New Roman"/>
          <w:szCs w:val="28"/>
        </w:rPr>
        <w:t>.</w:t>
      </w:r>
    </w:p>
    <w:p w14:paraId="51639CCF" w14:textId="0688AF6F" w:rsidR="0037187E" w:rsidRPr="0037187E" w:rsidRDefault="0037187E" w:rsidP="0037187E">
      <w:pPr>
        <w:spacing w:after="0" w:line="240" w:lineRule="auto"/>
        <w:ind w:left="-15" w:firstLine="582"/>
        <w:rPr>
          <w:rFonts w:ascii="Times New Roman" w:hAnsi="Times New Roman" w:cs="Times New Roman"/>
          <w:szCs w:val="28"/>
        </w:rPr>
      </w:pPr>
      <w:r>
        <w:rPr>
          <w:rFonts w:ascii="Times New Roman" w:hAnsi="Times New Roman" w:cs="Times New Roman"/>
          <w:szCs w:val="28"/>
        </w:rPr>
        <w:t xml:space="preserve">1.7. </w:t>
      </w:r>
      <w:r w:rsidRPr="0037187E">
        <w:rPr>
          <w:rFonts w:ascii="Times New Roman" w:hAnsi="Times New Roman" w:cs="Times New Roman"/>
          <w:szCs w:val="28"/>
        </w:rPr>
        <w:t>Граничні обсяги та індикативні прогнозні показники розраховуються на основі:</w:t>
      </w:r>
    </w:p>
    <w:p w14:paraId="525FF178" w14:textId="77777777" w:rsidR="0037187E" w:rsidRPr="0037187E" w:rsidRDefault="0037187E" w:rsidP="0037187E">
      <w:pPr>
        <w:spacing w:after="0" w:line="240" w:lineRule="auto"/>
        <w:ind w:left="-15" w:firstLine="582"/>
        <w:rPr>
          <w:rFonts w:ascii="Times New Roman" w:hAnsi="Times New Roman" w:cs="Times New Roman"/>
          <w:szCs w:val="28"/>
        </w:rPr>
      </w:pPr>
      <w:r w:rsidRPr="0037187E">
        <w:rPr>
          <w:rFonts w:ascii="Times New Roman" w:hAnsi="Times New Roman" w:cs="Times New Roman"/>
          <w:szCs w:val="28"/>
        </w:rPr>
        <w:lastRenderedPageBreak/>
        <w:t xml:space="preserve">прогнозу економічного і соціального розвитку України на плановий бюджетний період та основних </w:t>
      </w:r>
      <w:proofErr w:type="spellStart"/>
      <w:r w:rsidRPr="0037187E">
        <w:rPr>
          <w:rFonts w:ascii="Times New Roman" w:hAnsi="Times New Roman" w:cs="Times New Roman"/>
          <w:szCs w:val="28"/>
        </w:rPr>
        <w:t>макропоказників</w:t>
      </w:r>
      <w:proofErr w:type="spellEnd"/>
      <w:r w:rsidRPr="0037187E">
        <w:rPr>
          <w:rFonts w:ascii="Times New Roman" w:hAnsi="Times New Roman" w:cs="Times New Roman"/>
          <w:szCs w:val="28"/>
        </w:rPr>
        <w:t xml:space="preserve"> економічного і соціального розвитку України на наступні за плановим два бюджетні періоди;</w:t>
      </w:r>
    </w:p>
    <w:p w14:paraId="5E476D60" w14:textId="14232C6D" w:rsidR="0037187E" w:rsidRDefault="005D561A" w:rsidP="0037187E">
      <w:pPr>
        <w:spacing w:after="0" w:line="240" w:lineRule="auto"/>
        <w:ind w:left="-15" w:firstLine="582"/>
        <w:rPr>
          <w:rFonts w:ascii="Times New Roman" w:hAnsi="Times New Roman" w:cs="Times New Roman"/>
          <w:szCs w:val="28"/>
        </w:rPr>
      </w:pPr>
      <w:r>
        <w:rPr>
          <w:rFonts w:ascii="Times New Roman" w:hAnsi="Times New Roman" w:cs="Times New Roman"/>
          <w:szCs w:val="28"/>
        </w:rPr>
        <w:t>о</w:t>
      </w:r>
      <w:r w:rsidR="0037187E" w:rsidRPr="0037187E">
        <w:rPr>
          <w:rFonts w:ascii="Times New Roman" w:hAnsi="Times New Roman" w:cs="Times New Roman"/>
          <w:szCs w:val="28"/>
        </w:rPr>
        <w:t>сновних напрямів бюджетної політики на наступний бюджетний період;</w:t>
      </w:r>
    </w:p>
    <w:p w14:paraId="66B2CCA8" w14:textId="77777777" w:rsidR="00181D23" w:rsidRDefault="00181D23" w:rsidP="0037187E">
      <w:pPr>
        <w:spacing w:after="0" w:line="240" w:lineRule="auto"/>
        <w:ind w:left="-15" w:firstLine="582"/>
        <w:rPr>
          <w:rFonts w:ascii="Times New Roman" w:hAnsi="Times New Roman" w:cs="Times New Roman"/>
          <w:szCs w:val="28"/>
        </w:rPr>
      </w:pPr>
      <w:r>
        <w:rPr>
          <w:rFonts w:ascii="Times New Roman" w:hAnsi="Times New Roman" w:cs="Times New Roman"/>
          <w:szCs w:val="28"/>
        </w:rPr>
        <w:t>стратегії</w:t>
      </w:r>
      <w:r w:rsidRPr="00181D23">
        <w:rPr>
          <w:rFonts w:ascii="Times New Roman" w:hAnsi="Times New Roman" w:cs="Times New Roman"/>
          <w:szCs w:val="28"/>
        </w:rPr>
        <w:t xml:space="preserve"> сталого</w:t>
      </w:r>
      <w:r>
        <w:rPr>
          <w:rFonts w:ascii="Times New Roman" w:hAnsi="Times New Roman" w:cs="Times New Roman"/>
          <w:szCs w:val="28"/>
        </w:rPr>
        <w:t xml:space="preserve"> розвитку Новоолександрівської </w:t>
      </w:r>
      <w:r w:rsidRPr="00181D23">
        <w:rPr>
          <w:rFonts w:ascii="Times New Roman" w:hAnsi="Times New Roman" w:cs="Times New Roman"/>
          <w:szCs w:val="28"/>
        </w:rPr>
        <w:t>ТГ на 2017 – 2025 роки</w:t>
      </w:r>
      <w:r>
        <w:rPr>
          <w:rFonts w:ascii="Times New Roman" w:hAnsi="Times New Roman" w:cs="Times New Roman"/>
          <w:szCs w:val="28"/>
        </w:rPr>
        <w:t>;</w:t>
      </w:r>
    </w:p>
    <w:p w14:paraId="246C200D" w14:textId="7CFD960C" w:rsidR="005D561A" w:rsidRDefault="000A6355" w:rsidP="0037187E">
      <w:pPr>
        <w:spacing w:after="0" w:line="240" w:lineRule="auto"/>
        <w:ind w:left="-15" w:firstLine="582"/>
        <w:rPr>
          <w:rFonts w:ascii="Times New Roman" w:hAnsi="Times New Roman" w:cs="Times New Roman"/>
          <w:szCs w:val="28"/>
        </w:rPr>
      </w:pPr>
      <w:r>
        <w:rPr>
          <w:rFonts w:ascii="Times New Roman" w:hAnsi="Times New Roman" w:cs="Times New Roman"/>
          <w:szCs w:val="28"/>
        </w:rPr>
        <w:t>Програми соціально-економічного розвитку Новоолександрівської сільської територіальної громади Дніпровського району Дніпропетровської області на 2021 рік</w:t>
      </w:r>
      <w:r w:rsidR="005D561A" w:rsidRPr="00DF32DF">
        <w:rPr>
          <w:rFonts w:ascii="Times New Roman" w:hAnsi="Times New Roman" w:cs="Times New Roman"/>
          <w:szCs w:val="28"/>
        </w:rPr>
        <w:t>.</w:t>
      </w:r>
    </w:p>
    <w:p w14:paraId="0F888FFA" w14:textId="4345F1AD" w:rsidR="007B73EC"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w:t>
      </w:r>
      <w:r w:rsidR="0037187E">
        <w:rPr>
          <w:rFonts w:ascii="Times New Roman" w:hAnsi="Times New Roman" w:cs="Times New Roman"/>
          <w:szCs w:val="28"/>
        </w:rPr>
        <w:t>8</w:t>
      </w:r>
      <w:r w:rsidRPr="00901451">
        <w:rPr>
          <w:rFonts w:ascii="Times New Roman" w:hAnsi="Times New Roman" w:cs="Times New Roman"/>
          <w:szCs w:val="28"/>
        </w:rPr>
        <w:t>.</w:t>
      </w:r>
      <w:r w:rsidR="00BB50C3" w:rsidRPr="00BB50C3">
        <w:rPr>
          <w:rFonts w:ascii="Times New Roman" w:hAnsi="Times New Roman" w:cs="Times New Roman"/>
          <w:szCs w:val="28"/>
        </w:rPr>
        <w:t xml:space="preserve"> </w:t>
      </w:r>
      <w:r w:rsidRPr="00901451">
        <w:rPr>
          <w:rFonts w:ascii="Times New Roman" w:hAnsi="Times New Roman" w:cs="Times New Roman"/>
          <w:szCs w:val="28"/>
        </w:rPr>
        <w:t xml:space="preserve">Розрахунок граничних обсягів та </w:t>
      </w:r>
      <w:r w:rsidR="00BB50C3" w:rsidRPr="00BB50C3">
        <w:rPr>
          <w:rFonts w:ascii="Times New Roman" w:hAnsi="Times New Roman" w:cs="Times New Roman"/>
          <w:szCs w:val="28"/>
        </w:rPr>
        <w:t>індикативн</w:t>
      </w:r>
      <w:r w:rsidR="00BB50C3">
        <w:rPr>
          <w:rFonts w:ascii="Times New Roman" w:hAnsi="Times New Roman" w:cs="Times New Roman"/>
          <w:szCs w:val="28"/>
        </w:rPr>
        <w:t xml:space="preserve">их </w:t>
      </w:r>
      <w:r w:rsidRPr="00901451">
        <w:rPr>
          <w:rFonts w:ascii="Times New Roman" w:hAnsi="Times New Roman" w:cs="Times New Roman"/>
          <w:szCs w:val="28"/>
        </w:rPr>
        <w:t xml:space="preserve">прогнозних показників здійснюється з урахуванням: </w:t>
      </w:r>
    </w:p>
    <w:p w14:paraId="0508320E" w14:textId="1111E108" w:rsidR="007B73EC" w:rsidRDefault="007B73EC" w:rsidP="00901451">
      <w:pPr>
        <w:spacing w:after="0" w:line="240" w:lineRule="auto"/>
        <w:ind w:left="451" w:firstLine="116"/>
        <w:rPr>
          <w:rFonts w:ascii="Times New Roman" w:hAnsi="Times New Roman" w:cs="Times New Roman"/>
          <w:szCs w:val="28"/>
        </w:rPr>
      </w:pPr>
      <w:r w:rsidRPr="00901451">
        <w:rPr>
          <w:rFonts w:ascii="Times New Roman" w:hAnsi="Times New Roman" w:cs="Times New Roman"/>
          <w:szCs w:val="28"/>
        </w:rPr>
        <w:t xml:space="preserve">прогнозних обсягів доходів; </w:t>
      </w:r>
    </w:p>
    <w:p w14:paraId="2674FA76" w14:textId="77777777" w:rsidR="007B73EC" w:rsidRPr="00901451" w:rsidRDefault="007B73EC" w:rsidP="00901451">
      <w:pPr>
        <w:spacing w:after="0" w:line="240" w:lineRule="auto"/>
        <w:ind w:left="451" w:firstLine="116"/>
        <w:rPr>
          <w:rFonts w:ascii="Times New Roman" w:hAnsi="Times New Roman" w:cs="Times New Roman"/>
          <w:szCs w:val="28"/>
        </w:rPr>
      </w:pPr>
      <w:r w:rsidRPr="00901451">
        <w:rPr>
          <w:rFonts w:ascii="Times New Roman" w:hAnsi="Times New Roman" w:cs="Times New Roman"/>
          <w:szCs w:val="28"/>
        </w:rPr>
        <w:t xml:space="preserve">розміру прожиткового мінімуму та рівня його забезпечення; </w:t>
      </w:r>
    </w:p>
    <w:p w14:paraId="70B93D42" w14:textId="77777777" w:rsidR="0018431A"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розміру мінімальної заробітної плати та посадового окладу працівників </w:t>
      </w:r>
      <w:r w:rsidR="0018431A" w:rsidRPr="00901451">
        <w:rPr>
          <w:rFonts w:ascii="Times New Roman" w:hAnsi="Times New Roman" w:cs="Times New Roman"/>
          <w:szCs w:val="28"/>
        </w:rPr>
        <w:t xml:space="preserve">                               </w:t>
      </w:r>
      <w:r w:rsidRPr="00901451">
        <w:rPr>
          <w:rFonts w:ascii="Times New Roman" w:hAnsi="Times New Roman" w:cs="Times New Roman"/>
          <w:szCs w:val="28"/>
        </w:rPr>
        <w:t>І тарифного розряду</w:t>
      </w:r>
      <w:hyperlink r:id="rId11" w:anchor="n79">
        <w:r w:rsidRPr="00901451">
          <w:rPr>
            <w:rFonts w:ascii="Times New Roman" w:eastAsia="Cambria" w:hAnsi="Times New Roman" w:cs="Times New Roman"/>
            <w:szCs w:val="28"/>
          </w:rPr>
          <w:t xml:space="preserve"> </w:t>
        </w:r>
      </w:hyperlink>
      <w:hyperlink r:id="rId12" w:anchor="n79">
        <w:r w:rsidRPr="00901451">
          <w:rPr>
            <w:rFonts w:ascii="Times New Roman" w:hAnsi="Times New Roman" w:cs="Times New Roman"/>
            <w:szCs w:val="28"/>
          </w:rPr>
          <w:t xml:space="preserve">Єдиної тарифної сітки розрядів і коефіцієнтів з оплати праці працівників установ, </w:t>
        </w:r>
      </w:hyperlink>
      <w:hyperlink r:id="rId13" w:anchor="n79">
        <w:r w:rsidRPr="00901451">
          <w:rPr>
            <w:rFonts w:ascii="Times New Roman" w:hAnsi="Times New Roman" w:cs="Times New Roman"/>
            <w:szCs w:val="28"/>
          </w:rPr>
          <w:t>закладів та організацій окремих галузей бюджетної сфери,</w:t>
        </w:r>
      </w:hyperlink>
      <w:r w:rsidRPr="00901451">
        <w:rPr>
          <w:rFonts w:ascii="Times New Roman" w:hAnsi="Times New Roman" w:cs="Times New Roman"/>
          <w:szCs w:val="28"/>
        </w:rPr>
        <w:t xml:space="preserve"> затвердженої постановою Кабінету Міністрів України від 30 серпня 2002 року </w:t>
      </w:r>
      <w:r w:rsidR="00AC463B">
        <w:rPr>
          <w:rFonts w:ascii="Times New Roman" w:hAnsi="Times New Roman" w:cs="Times New Roman"/>
          <w:szCs w:val="28"/>
        </w:rPr>
        <w:t xml:space="preserve"> </w:t>
      </w:r>
      <w:r w:rsidRPr="00901451">
        <w:rPr>
          <w:rFonts w:ascii="Times New Roman" w:hAnsi="Times New Roman" w:cs="Times New Roman"/>
          <w:szCs w:val="28"/>
        </w:rPr>
        <w:t xml:space="preserve">№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(далі - Єдина тарифна сітка); </w:t>
      </w:r>
    </w:p>
    <w:p w14:paraId="0D6FF641" w14:textId="77777777" w:rsidR="0018431A"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прогнозних цін на енергоносії та тарифів на оплату комунальних послуг; </w:t>
      </w:r>
    </w:p>
    <w:p w14:paraId="1B46D709" w14:textId="77777777" w:rsidR="0018431A"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необхідності передбачення нових (порівняно з поточним бюджетним періодом)</w:t>
      </w:r>
      <w:r w:rsidR="0018431A" w:rsidRPr="00901451">
        <w:rPr>
          <w:rFonts w:ascii="Times New Roman" w:hAnsi="Times New Roman" w:cs="Times New Roman"/>
          <w:szCs w:val="28"/>
        </w:rPr>
        <w:t xml:space="preserve"> </w:t>
      </w:r>
      <w:r w:rsidRPr="00901451">
        <w:rPr>
          <w:rFonts w:ascii="Times New Roman" w:hAnsi="Times New Roman" w:cs="Times New Roman"/>
          <w:szCs w:val="28"/>
        </w:rPr>
        <w:t>першочергових видатків, у тому числі тих, що мають періодичний характер;</w:t>
      </w:r>
    </w:p>
    <w:p w14:paraId="07B42953" w14:textId="77777777"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необхідності оптимізації витрат, </w:t>
      </w:r>
      <w:r w:rsidR="0026151C" w:rsidRPr="00901451">
        <w:rPr>
          <w:rFonts w:ascii="Times New Roman" w:eastAsia="Times New Roman" w:hAnsi="Times New Roman" w:cs="Times New Roman"/>
          <w:szCs w:val="28"/>
        </w:rPr>
        <w:t xml:space="preserve">у тому числі шляхом концентрації ресурсів на пріоритетних напрямах діяльності, </w:t>
      </w:r>
      <w:r w:rsidRPr="00901451">
        <w:rPr>
          <w:rFonts w:ascii="Times New Roman" w:hAnsi="Times New Roman" w:cs="Times New Roman"/>
          <w:szCs w:val="28"/>
        </w:rPr>
        <w:t xml:space="preserve">скорочення непершочергових та виключення неефективних витрат тощо. </w:t>
      </w:r>
    </w:p>
    <w:p w14:paraId="25A1F958" w14:textId="31C9677A" w:rsidR="007B73EC" w:rsidRPr="00901451" w:rsidRDefault="007B73EC" w:rsidP="00901451">
      <w:pPr>
        <w:spacing w:after="0" w:line="240" w:lineRule="auto"/>
        <w:ind w:left="-15" w:firstLine="582"/>
        <w:rPr>
          <w:rFonts w:ascii="Times New Roman" w:hAnsi="Times New Roman" w:cs="Times New Roman"/>
          <w:szCs w:val="28"/>
        </w:rPr>
      </w:pPr>
      <w:r w:rsidRPr="00DD2354">
        <w:rPr>
          <w:rFonts w:ascii="Times New Roman" w:hAnsi="Times New Roman" w:cs="Times New Roman"/>
          <w:szCs w:val="28"/>
        </w:rPr>
        <w:t>1.</w:t>
      </w:r>
      <w:r w:rsidR="00BE7014">
        <w:rPr>
          <w:rFonts w:ascii="Times New Roman" w:hAnsi="Times New Roman" w:cs="Times New Roman"/>
          <w:szCs w:val="28"/>
        </w:rPr>
        <w:t>9</w:t>
      </w:r>
      <w:r w:rsidRPr="00DD2354">
        <w:rPr>
          <w:rFonts w:ascii="Times New Roman" w:hAnsi="Times New Roman" w:cs="Times New Roman"/>
          <w:szCs w:val="28"/>
        </w:rPr>
        <w:t xml:space="preserve">. Граничний обсяг та прогнозні показники </w:t>
      </w:r>
      <w:r w:rsidR="00F85532">
        <w:rPr>
          <w:rFonts w:ascii="Times New Roman" w:hAnsi="Times New Roman" w:cs="Times New Roman"/>
          <w:szCs w:val="28"/>
        </w:rPr>
        <w:t xml:space="preserve">доводяться </w:t>
      </w:r>
      <w:r w:rsidR="003F53EA">
        <w:rPr>
          <w:rFonts w:ascii="Times New Roman" w:hAnsi="Times New Roman" w:cs="Times New Roman"/>
          <w:i/>
          <w:iCs/>
          <w:color w:val="C00000"/>
          <w:szCs w:val="28"/>
        </w:rPr>
        <w:t>фінансовим відділом</w:t>
      </w:r>
      <w:r w:rsidRPr="00BE7014">
        <w:rPr>
          <w:rFonts w:ascii="Times New Roman" w:hAnsi="Times New Roman" w:cs="Times New Roman"/>
          <w:szCs w:val="28"/>
        </w:rPr>
        <w:t xml:space="preserve"> до </w:t>
      </w:r>
      <w:r w:rsidR="00F85532" w:rsidRPr="00BE7014">
        <w:rPr>
          <w:rFonts w:ascii="Times New Roman" w:hAnsi="Times New Roman" w:cs="Times New Roman"/>
          <w:szCs w:val="28"/>
        </w:rPr>
        <w:t>головного розпорядника</w:t>
      </w:r>
      <w:r w:rsidRPr="00901451">
        <w:rPr>
          <w:rFonts w:ascii="Times New Roman" w:hAnsi="Times New Roman" w:cs="Times New Roman"/>
          <w:szCs w:val="28"/>
        </w:rPr>
        <w:t xml:space="preserve"> загальними сумами за роками. </w:t>
      </w:r>
      <w:r w:rsidR="00D242A3" w:rsidRPr="00D242A3">
        <w:rPr>
          <w:rFonts w:ascii="Times New Roman" w:hAnsi="Times New Roman" w:cs="Times New Roman"/>
          <w:szCs w:val="28"/>
        </w:rPr>
        <w:t xml:space="preserve">В межах граничного обсягу </w:t>
      </w:r>
      <w:r w:rsidR="00BD61D3">
        <w:rPr>
          <w:rFonts w:ascii="Times New Roman" w:hAnsi="Times New Roman" w:cs="Times New Roman"/>
          <w:szCs w:val="28"/>
        </w:rPr>
        <w:t xml:space="preserve">можуть </w:t>
      </w:r>
      <w:r w:rsidR="00D242A3" w:rsidRPr="00D242A3">
        <w:rPr>
          <w:rFonts w:ascii="Times New Roman" w:hAnsi="Times New Roman" w:cs="Times New Roman"/>
          <w:szCs w:val="28"/>
        </w:rPr>
        <w:t>довод</w:t>
      </w:r>
      <w:r w:rsidR="000C4D94">
        <w:rPr>
          <w:rFonts w:ascii="Times New Roman" w:hAnsi="Times New Roman" w:cs="Times New Roman"/>
          <w:szCs w:val="28"/>
        </w:rPr>
        <w:t>и</w:t>
      </w:r>
      <w:r w:rsidR="00D242A3" w:rsidRPr="00D242A3">
        <w:rPr>
          <w:rFonts w:ascii="Times New Roman" w:hAnsi="Times New Roman" w:cs="Times New Roman"/>
          <w:szCs w:val="28"/>
        </w:rPr>
        <w:t>т</w:t>
      </w:r>
      <w:r w:rsidR="00BD61D3">
        <w:rPr>
          <w:rFonts w:ascii="Times New Roman" w:hAnsi="Times New Roman" w:cs="Times New Roman"/>
          <w:szCs w:val="28"/>
        </w:rPr>
        <w:t>и</w:t>
      </w:r>
      <w:r w:rsidR="00D242A3" w:rsidRPr="00D242A3">
        <w:rPr>
          <w:rFonts w:ascii="Times New Roman" w:hAnsi="Times New Roman" w:cs="Times New Roman"/>
          <w:szCs w:val="28"/>
        </w:rPr>
        <w:t xml:space="preserve">ся граничні обсяги на </w:t>
      </w:r>
      <w:r w:rsidR="00D242A3">
        <w:rPr>
          <w:rFonts w:ascii="Times New Roman" w:hAnsi="Times New Roman" w:cs="Times New Roman"/>
          <w:szCs w:val="28"/>
        </w:rPr>
        <w:t>окремі видатки</w:t>
      </w:r>
      <w:r w:rsidR="00D242A3" w:rsidRPr="00D242A3">
        <w:rPr>
          <w:rFonts w:ascii="Times New Roman" w:hAnsi="Times New Roman" w:cs="Times New Roman"/>
          <w:szCs w:val="28"/>
        </w:rPr>
        <w:t xml:space="preserve"> та інші фінансові обмеження.</w:t>
      </w:r>
      <w:r w:rsidRPr="00901451">
        <w:rPr>
          <w:rFonts w:ascii="Times New Roman" w:hAnsi="Times New Roman" w:cs="Times New Roman"/>
          <w:szCs w:val="28"/>
        </w:rPr>
        <w:t xml:space="preserve"> </w:t>
      </w:r>
    </w:p>
    <w:p w14:paraId="51E7748B" w14:textId="3DC3DE3E"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w:t>
      </w:r>
      <w:r w:rsidR="00D242A3">
        <w:rPr>
          <w:rFonts w:ascii="Times New Roman" w:hAnsi="Times New Roman" w:cs="Times New Roman"/>
          <w:szCs w:val="28"/>
        </w:rPr>
        <w:t>10</w:t>
      </w:r>
      <w:r w:rsidRPr="00901451">
        <w:rPr>
          <w:rFonts w:ascii="Times New Roman" w:hAnsi="Times New Roman" w:cs="Times New Roman"/>
          <w:szCs w:val="28"/>
        </w:rPr>
        <w:t xml:space="preserve">. </w:t>
      </w:r>
      <w:r w:rsidR="00F85532">
        <w:rPr>
          <w:rFonts w:ascii="Times New Roman" w:hAnsi="Times New Roman" w:cs="Times New Roman"/>
          <w:szCs w:val="28"/>
        </w:rPr>
        <w:t>Головний розпорядник</w:t>
      </w:r>
      <w:r w:rsidRPr="00901451">
        <w:rPr>
          <w:rFonts w:ascii="Times New Roman" w:hAnsi="Times New Roman" w:cs="Times New Roman"/>
          <w:szCs w:val="28"/>
        </w:rPr>
        <w:t xml:space="preserve"> здійснює розподіл граничного обсягу та прогнозних показників за бюджетними програмами з урахуванням пріоритетів, визначених програмними (стратегічними) документами економічного і соціального розвитку, та планів своєї діяльності на плановий та наступні за плановим два бюджетні періоди. </w:t>
      </w:r>
    </w:p>
    <w:p w14:paraId="376ECE97" w14:textId="6358461F"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w:t>
      </w:r>
      <w:r w:rsidR="00165AFB">
        <w:rPr>
          <w:rFonts w:ascii="Times New Roman" w:hAnsi="Times New Roman" w:cs="Times New Roman"/>
          <w:szCs w:val="28"/>
        </w:rPr>
        <w:t>1</w:t>
      </w:r>
      <w:r w:rsidRPr="00901451">
        <w:rPr>
          <w:rFonts w:ascii="Times New Roman" w:hAnsi="Times New Roman" w:cs="Times New Roman"/>
          <w:szCs w:val="28"/>
        </w:rPr>
        <w:t>. Показники доходів, фінансування, видатків, повернення та надання кредитів за попередній та поточний бюджетні періоди мають відповідати кодам</w:t>
      </w:r>
      <w:hyperlink r:id="rId14">
        <w:r w:rsidRPr="00901451">
          <w:rPr>
            <w:rFonts w:ascii="Times New Roman" w:eastAsia="Cambria" w:hAnsi="Times New Roman" w:cs="Times New Roman"/>
            <w:szCs w:val="28"/>
          </w:rPr>
          <w:t xml:space="preserve"> </w:t>
        </w:r>
      </w:hyperlink>
      <w:hyperlink r:id="rId15">
        <w:r w:rsidRPr="00901451">
          <w:rPr>
            <w:rFonts w:ascii="Times New Roman" w:hAnsi="Times New Roman" w:cs="Times New Roman"/>
            <w:szCs w:val="28"/>
          </w:rPr>
          <w:t xml:space="preserve">класифікації доходів </w:t>
        </w:r>
      </w:hyperlink>
      <w:hyperlink r:id="rId16">
        <w:r w:rsidRPr="00901451">
          <w:rPr>
            <w:rFonts w:ascii="Times New Roman" w:hAnsi="Times New Roman" w:cs="Times New Roman"/>
            <w:szCs w:val="28"/>
          </w:rPr>
          <w:t>бюджету,</w:t>
        </w:r>
      </w:hyperlink>
      <w:r w:rsidRPr="00901451">
        <w:rPr>
          <w:rFonts w:ascii="Times New Roman" w:hAnsi="Times New Roman" w:cs="Times New Roman"/>
          <w:szCs w:val="28"/>
        </w:rPr>
        <w:t xml:space="preserve">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 </w:t>
      </w:r>
    </w:p>
    <w:p w14:paraId="30F84562" w14:textId="19901565"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w:t>
      </w:r>
      <w:r w:rsidR="00B72C1D">
        <w:rPr>
          <w:rFonts w:ascii="Times New Roman" w:hAnsi="Times New Roman" w:cs="Times New Roman"/>
          <w:szCs w:val="28"/>
        </w:rPr>
        <w:t>2</w:t>
      </w:r>
      <w:r w:rsidRPr="00901451">
        <w:rPr>
          <w:rFonts w:ascii="Times New Roman" w:hAnsi="Times New Roman" w:cs="Times New Roman"/>
          <w:szCs w:val="28"/>
        </w:rPr>
        <w:t>. З метою співставлення показників за бюджетними програмами у разі змін у структурі бюджетних програм звітні показники за попередній бюджетний період та показники поточного бюджетного періоду приводяться у відповідність до</w:t>
      </w:r>
      <w:hyperlink r:id="rId17" w:anchor="n6">
        <w:r w:rsidRPr="00901451">
          <w:rPr>
            <w:rFonts w:ascii="Times New Roman" w:eastAsia="Cambria" w:hAnsi="Times New Roman" w:cs="Times New Roman"/>
            <w:szCs w:val="28"/>
          </w:rPr>
          <w:t xml:space="preserve"> </w:t>
        </w:r>
      </w:hyperlink>
      <w:hyperlink r:id="rId18" w:anchor="n6">
        <w:r w:rsidRPr="00901451">
          <w:rPr>
            <w:rFonts w:ascii="Times New Roman" w:hAnsi="Times New Roman" w:cs="Times New Roman"/>
            <w:szCs w:val="28"/>
          </w:rPr>
          <w:t>програмної класифікації видатків та кредитування місцевих бюджеті</w:t>
        </w:r>
      </w:hyperlink>
      <w:r w:rsidRPr="00901451">
        <w:rPr>
          <w:rFonts w:ascii="Times New Roman" w:hAnsi="Times New Roman" w:cs="Times New Roman"/>
          <w:szCs w:val="28"/>
        </w:rPr>
        <w:t xml:space="preserve">в, що формується у бюджетних запитах на </w:t>
      </w:r>
      <w:r w:rsidR="00CC107E" w:rsidRPr="00901451">
        <w:rPr>
          <w:rFonts w:ascii="Times New Roman" w:hAnsi="Times New Roman" w:cs="Times New Roman"/>
          <w:szCs w:val="28"/>
        </w:rPr>
        <w:t>20</w:t>
      </w:r>
      <w:r w:rsidR="00AC463B">
        <w:rPr>
          <w:rFonts w:ascii="Times New Roman" w:hAnsi="Times New Roman" w:cs="Times New Roman"/>
          <w:szCs w:val="28"/>
        </w:rPr>
        <w:t>2</w:t>
      </w:r>
      <w:r w:rsidR="003F53EA">
        <w:rPr>
          <w:rFonts w:ascii="Times New Roman" w:hAnsi="Times New Roman" w:cs="Times New Roman"/>
          <w:szCs w:val="28"/>
        </w:rPr>
        <w:t>2</w:t>
      </w:r>
      <w:r w:rsidR="00CC107E" w:rsidRPr="00901451">
        <w:rPr>
          <w:rFonts w:ascii="Times New Roman" w:hAnsi="Times New Roman" w:cs="Times New Roman"/>
          <w:szCs w:val="28"/>
        </w:rPr>
        <w:t>-202</w:t>
      </w:r>
      <w:r w:rsidR="003F53EA">
        <w:rPr>
          <w:rFonts w:ascii="Times New Roman" w:hAnsi="Times New Roman" w:cs="Times New Roman"/>
          <w:szCs w:val="28"/>
        </w:rPr>
        <w:t>4</w:t>
      </w:r>
      <w:r w:rsidR="00CC107E" w:rsidRPr="00901451">
        <w:rPr>
          <w:rFonts w:ascii="Times New Roman" w:hAnsi="Times New Roman" w:cs="Times New Roman"/>
          <w:szCs w:val="28"/>
        </w:rPr>
        <w:t xml:space="preserve"> роки</w:t>
      </w:r>
      <w:r w:rsidRPr="00901451">
        <w:rPr>
          <w:rFonts w:ascii="Times New Roman" w:hAnsi="Times New Roman" w:cs="Times New Roman"/>
          <w:szCs w:val="28"/>
        </w:rPr>
        <w:t xml:space="preserve">. </w:t>
      </w:r>
    </w:p>
    <w:p w14:paraId="3F8A81DD" w14:textId="3364E90B" w:rsidR="00CC107E"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У разі якщо бюджетна програма не передбачається на </w:t>
      </w:r>
      <w:r w:rsidR="00CC107E" w:rsidRPr="00901451">
        <w:rPr>
          <w:rFonts w:ascii="Times New Roman" w:hAnsi="Times New Roman" w:cs="Times New Roman"/>
          <w:szCs w:val="28"/>
        </w:rPr>
        <w:t>20</w:t>
      </w:r>
      <w:r w:rsidR="00AC463B">
        <w:rPr>
          <w:rFonts w:ascii="Times New Roman" w:hAnsi="Times New Roman" w:cs="Times New Roman"/>
          <w:szCs w:val="28"/>
        </w:rPr>
        <w:t>2</w:t>
      </w:r>
      <w:r w:rsidR="003F53EA">
        <w:rPr>
          <w:rFonts w:ascii="Times New Roman" w:hAnsi="Times New Roman" w:cs="Times New Roman"/>
          <w:szCs w:val="28"/>
        </w:rPr>
        <w:t>2</w:t>
      </w:r>
      <w:r w:rsidR="00CC107E" w:rsidRPr="00901451">
        <w:rPr>
          <w:rFonts w:ascii="Times New Roman" w:hAnsi="Times New Roman" w:cs="Times New Roman"/>
          <w:szCs w:val="28"/>
        </w:rPr>
        <w:t xml:space="preserve"> рік</w:t>
      </w:r>
      <w:r w:rsidRPr="00901451">
        <w:rPr>
          <w:rFonts w:ascii="Times New Roman" w:hAnsi="Times New Roman" w:cs="Times New Roman"/>
          <w:szCs w:val="28"/>
        </w:rPr>
        <w:t xml:space="preserve">: </w:t>
      </w:r>
    </w:p>
    <w:p w14:paraId="3FA4DD24" w14:textId="77777777" w:rsidR="00CC107E"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показники поточного бюджетного періоду зазначаються окремим рядком;</w:t>
      </w:r>
    </w:p>
    <w:p w14:paraId="32C49076" w14:textId="0F879371" w:rsidR="007B73EC" w:rsidRPr="00901451" w:rsidRDefault="001A09DC" w:rsidP="00901451">
      <w:pPr>
        <w:spacing w:after="0" w:line="240" w:lineRule="auto"/>
        <w:ind w:left="-15" w:firstLine="582"/>
        <w:rPr>
          <w:rFonts w:ascii="Times New Roman" w:hAnsi="Times New Roman" w:cs="Times New Roman"/>
          <w:szCs w:val="28"/>
        </w:rPr>
      </w:pPr>
      <w:r w:rsidRPr="001A09DC">
        <w:rPr>
          <w:rFonts w:ascii="Times New Roman" w:hAnsi="Times New Roman" w:cs="Times New Roman"/>
          <w:szCs w:val="28"/>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бюджету поточного бюджетного періоду, а у разі якщо бюджетна програма у поточному бюджетному періоді не передбачена - зазначаються окремим рядком</w:t>
      </w:r>
      <w:r w:rsidR="007B73EC" w:rsidRPr="00901451">
        <w:rPr>
          <w:rFonts w:ascii="Times New Roman" w:hAnsi="Times New Roman" w:cs="Times New Roman"/>
          <w:szCs w:val="28"/>
        </w:rPr>
        <w:t xml:space="preserve">. </w:t>
      </w:r>
    </w:p>
    <w:p w14:paraId="39E6C54D" w14:textId="5818BF65"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1.1</w:t>
      </w:r>
      <w:r w:rsidR="00E671EC">
        <w:rPr>
          <w:rFonts w:ascii="Times New Roman" w:hAnsi="Times New Roman" w:cs="Times New Roman"/>
          <w:szCs w:val="28"/>
        </w:rPr>
        <w:t>3</w:t>
      </w:r>
      <w:r w:rsidRPr="00901451">
        <w:rPr>
          <w:rFonts w:ascii="Times New Roman" w:hAnsi="Times New Roman" w:cs="Times New Roman"/>
          <w:szCs w:val="28"/>
        </w:rPr>
        <w:t xml:space="preserve">. Для заповнення форм бюджетного запиту використовуються: </w:t>
      </w:r>
    </w:p>
    <w:p w14:paraId="652BEAEB" w14:textId="77777777" w:rsidR="00C100B0"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дані річного звіту за попередній бюджетний період, з урахуванням капітальних видатків (далі - звіт за попередній бюджетний період) - для зазначення показників за попередній бюджетний період; </w:t>
      </w:r>
    </w:p>
    <w:p w14:paraId="60E0324E" w14:textId="1A604B06" w:rsidR="00C100B0" w:rsidRPr="00901451" w:rsidRDefault="00E671EC" w:rsidP="00E671EC">
      <w:pPr>
        <w:spacing w:after="0" w:line="240" w:lineRule="auto"/>
        <w:ind w:left="-15" w:firstLine="582"/>
        <w:rPr>
          <w:rFonts w:ascii="Times New Roman" w:hAnsi="Times New Roman" w:cs="Times New Roman"/>
          <w:szCs w:val="28"/>
        </w:rPr>
      </w:pPr>
      <w:r w:rsidRPr="00E671EC">
        <w:rPr>
          <w:rFonts w:ascii="Times New Roman" w:hAnsi="Times New Roman" w:cs="Times New Roman"/>
          <w:szCs w:val="28"/>
        </w:rPr>
        <w:t xml:space="preserve">показники, затверджені розписом </w:t>
      </w:r>
      <w:r w:rsidRPr="00901451">
        <w:rPr>
          <w:rFonts w:ascii="Times New Roman" w:hAnsi="Times New Roman" w:cs="Times New Roman"/>
          <w:szCs w:val="28"/>
        </w:rPr>
        <w:t>бюджету</w:t>
      </w:r>
      <w:r w:rsidRPr="00E671EC">
        <w:rPr>
          <w:rFonts w:ascii="Times New Roman" w:hAnsi="Times New Roman" w:cs="Times New Roman"/>
          <w:szCs w:val="28"/>
        </w:rPr>
        <w:t xml:space="preserve"> на поточний бюджетний період з урахуванням капітальних видатків (</w:t>
      </w:r>
      <w:r w:rsidRPr="00901451">
        <w:rPr>
          <w:rFonts w:ascii="Times New Roman" w:hAnsi="Times New Roman" w:cs="Times New Roman"/>
          <w:szCs w:val="28"/>
        </w:rPr>
        <w:t>з урахуванням внесених змін</w:t>
      </w:r>
      <w:r w:rsidRPr="003315AC">
        <w:rPr>
          <w:rFonts w:ascii="Times New Roman" w:hAnsi="Times New Roman" w:cs="Times New Roman"/>
          <w:szCs w:val="28"/>
        </w:rPr>
        <w:t xml:space="preserve">) </w:t>
      </w:r>
      <w:r w:rsidRPr="003315AC">
        <w:rPr>
          <w:rFonts w:ascii="Times New Roman" w:hAnsi="Times New Roman" w:cs="Times New Roman"/>
          <w:color w:val="C00000"/>
          <w:szCs w:val="28"/>
        </w:rPr>
        <w:t xml:space="preserve">станом на дату, визначену </w:t>
      </w:r>
      <w:r w:rsidR="00EA3BED">
        <w:rPr>
          <w:rFonts w:ascii="Times New Roman" w:hAnsi="Times New Roman" w:cs="Times New Roman"/>
          <w:i/>
          <w:iCs/>
          <w:color w:val="C00000"/>
          <w:szCs w:val="28"/>
        </w:rPr>
        <w:t>фінансовим відділом</w:t>
      </w:r>
      <w:r w:rsidRPr="003315AC">
        <w:rPr>
          <w:rFonts w:ascii="Times New Roman" w:hAnsi="Times New Roman" w:cs="Times New Roman"/>
          <w:color w:val="C00000"/>
          <w:szCs w:val="28"/>
        </w:rPr>
        <w:t xml:space="preserve"> у супроводжуючому листі </w:t>
      </w:r>
      <w:r w:rsidRPr="003315AC">
        <w:rPr>
          <w:rFonts w:ascii="Times New Roman" w:hAnsi="Times New Roman" w:cs="Times New Roman"/>
          <w:szCs w:val="28"/>
        </w:rPr>
        <w:t>(далі</w:t>
      </w:r>
      <w:r w:rsidRPr="00E671EC">
        <w:rPr>
          <w:rFonts w:ascii="Times New Roman" w:hAnsi="Times New Roman" w:cs="Times New Roman"/>
          <w:szCs w:val="28"/>
        </w:rPr>
        <w:t xml:space="preserve"> - розпис на поточний бюджетний період) - для зазначення показників за поточний бюджетний період</w:t>
      </w:r>
      <w:r w:rsidR="007B73EC" w:rsidRPr="00E671EC">
        <w:rPr>
          <w:rFonts w:ascii="Times New Roman" w:hAnsi="Times New Roman" w:cs="Times New Roman"/>
          <w:szCs w:val="28"/>
        </w:rPr>
        <w:t>;</w:t>
      </w:r>
      <w:r w:rsidR="007B73EC" w:rsidRPr="00901451">
        <w:rPr>
          <w:rFonts w:ascii="Times New Roman" w:hAnsi="Times New Roman" w:cs="Times New Roman"/>
          <w:szCs w:val="28"/>
        </w:rPr>
        <w:t xml:space="preserve">  </w:t>
      </w:r>
    </w:p>
    <w:p w14:paraId="13F6BA9F"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показники видатків та/або надання кредитів, розраховані відповідно до положень</w:t>
      </w:r>
      <w:hyperlink r:id="rId19" w:anchor="n59">
        <w:r w:rsidRPr="00901451">
          <w:rPr>
            <w:rFonts w:ascii="Times New Roman" w:eastAsia="Cambria" w:hAnsi="Times New Roman" w:cs="Times New Roman"/>
            <w:szCs w:val="28"/>
          </w:rPr>
          <w:t xml:space="preserve"> </w:t>
        </w:r>
      </w:hyperlink>
      <w:hyperlink r:id="rId20" w:anchor="n59">
        <w:r w:rsidRPr="00901451">
          <w:rPr>
            <w:rFonts w:ascii="Times New Roman" w:hAnsi="Times New Roman" w:cs="Times New Roman"/>
            <w:szCs w:val="28"/>
          </w:rPr>
          <w:t>розділу ІІ</w:t>
        </w:r>
      </w:hyperlink>
      <w:hyperlink r:id="rId21" w:anchor="n59">
        <w:r w:rsidRPr="00901451">
          <w:rPr>
            <w:rFonts w:ascii="Times New Roman" w:eastAsia="Cambria" w:hAnsi="Times New Roman" w:cs="Times New Roman"/>
            <w:szCs w:val="28"/>
          </w:rPr>
          <w:t xml:space="preserve"> </w:t>
        </w:r>
      </w:hyperlink>
      <w:r w:rsidRPr="00901451">
        <w:rPr>
          <w:rFonts w:ascii="Times New Roman" w:hAnsi="Times New Roman" w:cs="Times New Roman"/>
          <w:szCs w:val="28"/>
        </w:rPr>
        <w:t xml:space="preserve">цієї Інструкції, - для зазначення показників на плановий та наступні за плановим два бюджетні періоди. </w:t>
      </w:r>
    </w:p>
    <w:p w14:paraId="294B9262" w14:textId="2806047D" w:rsidR="007B73EC" w:rsidRPr="00901451" w:rsidRDefault="00C100B0"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1.14</w:t>
      </w:r>
      <w:r w:rsidR="007B73EC" w:rsidRPr="00901451">
        <w:rPr>
          <w:rFonts w:ascii="Times New Roman" w:hAnsi="Times New Roman" w:cs="Times New Roman"/>
          <w:szCs w:val="28"/>
        </w:rPr>
        <w:t xml:space="preserve">. </w:t>
      </w:r>
      <w:r w:rsidR="007C2C6D">
        <w:rPr>
          <w:rFonts w:ascii="Times New Roman" w:hAnsi="Times New Roman" w:cs="Times New Roman"/>
          <w:szCs w:val="28"/>
        </w:rPr>
        <w:t>Головн</w:t>
      </w:r>
      <w:r w:rsidR="002B5CFC">
        <w:rPr>
          <w:rFonts w:ascii="Times New Roman" w:hAnsi="Times New Roman" w:cs="Times New Roman"/>
          <w:szCs w:val="28"/>
        </w:rPr>
        <w:t>і</w:t>
      </w:r>
      <w:r w:rsidR="007C2C6D">
        <w:rPr>
          <w:rFonts w:ascii="Times New Roman" w:hAnsi="Times New Roman" w:cs="Times New Roman"/>
          <w:szCs w:val="28"/>
        </w:rPr>
        <w:t xml:space="preserve"> розпорядник</w:t>
      </w:r>
      <w:r w:rsidR="002B5CFC">
        <w:rPr>
          <w:rFonts w:ascii="Times New Roman" w:hAnsi="Times New Roman" w:cs="Times New Roman"/>
          <w:szCs w:val="28"/>
        </w:rPr>
        <w:t>и</w:t>
      </w:r>
      <w:r w:rsidR="007C2C6D">
        <w:rPr>
          <w:rFonts w:ascii="Times New Roman" w:hAnsi="Times New Roman" w:cs="Times New Roman"/>
          <w:szCs w:val="28"/>
        </w:rPr>
        <w:t xml:space="preserve"> </w:t>
      </w:r>
      <w:r w:rsidR="007B73EC" w:rsidRPr="00901451">
        <w:rPr>
          <w:rFonts w:ascii="Times New Roman" w:hAnsi="Times New Roman" w:cs="Times New Roman"/>
          <w:szCs w:val="28"/>
        </w:rPr>
        <w:t>забезпечу</w:t>
      </w:r>
      <w:r w:rsidR="002B5CFC">
        <w:rPr>
          <w:rFonts w:ascii="Times New Roman" w:hAnsi="Times New Roman" w:cs="Times New Roman"/>
          <w:szCs w:val="28"/>
        </w:rPr>
        <w:t>ють</w:t>
      </w:r>
      <w:r w:rsidR="007B73EC" w:rsidRPr="00901451">
        <w:rPr>
          <w:rFonts w:ascii="Times New Roman" w:hAnsi="Times New Roman" w:cs="Times New Roman"/>
          <w:szCs w:val="28"/>
        </w:rPr>
        <w:t xml:space="preserve"> своєчасність, достовірність та зміст поданих до </w:t>
      </w:r>
      <w:r w:rsidR="00EA3BED">
        <w:rPr>
          <w:rFonts w:ascii="Times New Roman" w:hAnsi="Times New Roman" w:cs="Times New Roman"/>
          <w:i/>
          <w:iCs/>
          <w:color w:val="C00000"/>
          <w:szCs w:val="28"/>
        </w:rPr>
        <w:t>фінансового відділу</w:t>
      </w:r>
      <w:r w:rsidR="00571850" w:rsidRPr="00571850">
        <w:rPr>
          <w:rFonts w:ascii="Times New Roman" w:hAnsi="Times New Roman" w:cs="Times New Roman"/>
          <w:szCs w:val="28"/>
        </w:rPr>
        <w:t xml:space="preserve"> </w:t>
      </w:r>
      <w:r w:rsidR="007B73EC" w:rsidRPr="00901451">
        <w:rPr>
          <w:rFonts w:ascii="Times New Roman" w:hAnsi="Times New Roman" w:cs="Times New Roman"/>
          <w:szCs w:val="28"/>
        </w:rPr>
        <w:t>бюджетних запитів, які мають містити всю інформацію, необх</w:t>
      </w:r>
      <w:r w:rsidR="00BB767B">
        <w:rPr>
          <w:rFonts w:ascii="Times New Roman" w:hAnsi="Times New Roman" w:cs="Times New Roman"/>
          <w:szCs w:val="28"/>
        </w:rPr>
        <w:t xml:space="preserve">ідну для аналізу показників </w:t>
      </w:r>
      <w:proofErr w:type="spellStart"/>
      <w:r w:rsidR="00BB767B">
        <w:rPr>
          <w:rFonts w:ascii="Times New Roman" w:hAnsi="Times New Roman" w:cs="Times New Roman"/>
          <w:szCs w:val="28"/>
        </w:rPr>
        <w:t>проє</w:t>
      </w:r>
      <w:r w:rsidR="007B73EC" w:rsidRPr="00901451">
        <w:rPr>
          <w:rFonts w:ascii="Times New Roman" w:hAnsi="Times New Roman" w:cs="Times New Roman"/>
          <w:szCs w:val="28"/>
        </w:rPr>
        <w:t>кту</w:t>
      </w:r>
      <w:proofErr w:type="spellEnd"/>
      <w:r w:rsidR="007B73EC" w:rsidRPr="00901451">
        <w:rPr>
          <w:rFonts w:ascii="Times New Roman" w:hAnsi="Times New Roman" w:cs="Times New Roman"/>
          <w:szCs w:val="28"/>
        </w:rPr>
        <w:t xml:space="preserve"> бюджету. </w:t>
      </w:r>
    </w:p>
    <w:p w14:paraId="533B7804" w14:textId="1B278D56" w:rsidR="007B73EC"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w:t>
      </w:r>
      <w:r w:rsidR="00C100B0" w:rsidRPr="00901451">
        <w:rPr>
          <w:rFonts w:ascii="Times New Roman" w:hAnsi="Times New Roman" w:cs="Times New Roman"/>
          <w:szCs w:val="28"/>
        </w:rPr>
        <w:t>5</w:t>
      </w:r>
      <w:r w:rsidRPr="00901451">
        <w:rPr>
          <w:rFonts w:ascii="Times New Roman" w:hAnsi="Times New Roman" w:cs="Times New Roman"/>
          <w:szCs w:val="28"/>
        </w:rPr>
        <w:t xml:space="preserve">. У разі якщо </w:t>
      </w:r>
      <w:r w:rsidR="00571850">
        <w:rPr>
          <w:rFonts w:ascii="Times New Roman" w:hAnsi="Times New Roman" w:cs="Times New Roman"/>
          <w:szCs w:val="28"/>
        </w:rPr>
        <w:t>головний розпорядник</w:t>
      </w:r>
      <w:r w:rsidRPr="00901451">
        <w:rPr>
          <w:rFonts w:ascii="Times New Roman" w:hAnsi="Times New Roman" w:cs="Times New Roman"/>
          <w:szCs w:val="28"/>
        </w:rPr>
        <w:t xml:space="preserve"> у межах доведених </w:t>
      </w:r>
      <w:r w:rsidR="00EA3BED">
        <w:rPr>
          <w:rFonts w:ascii="Times New Roman" w:hAnsi="Times New Roman" w:cs="Times New Roman"/>
          <w:i/>
          <w:iCs/>
          <w:color w:val="C00000"/>
          <w:szCs w:val="28"/>
        </w:rPr>
        <w:t>фінансовим відділом</w:t>
      </w:r>
      <w:r w:rsidRPr="00901451">
        <w:rPr>
          <w:rFonts w:ascii="Times New Roman" w:hAnsi="Times New Roman" w:cs="Times New Roman"/>
          <w:szCs w:val="28"/>
        </w:rPr>
        <w:t xml:space="preserve"> граничного обсягу </w:t>
      </w:r>
      <w:r w:rsidR="00123AEA" w:rsidRPr="00123AEA">
        <w:rPr>
          <w:rFonts w:ascii="Times New Roman" w:hAnsi="Times New Roman" w:cs="Times New Roman"/>
          <w:szCs w:val="28"/>
        </w:rPr>
        <w:t xml:space="preserve">та індикативних прогнозних показників </w:t>
      </w:r>
      <w:r w:rsidRPr="00901451">
        <w:rPr>
          <w:rFonts w:ascii="Times New Roman" w:hAnsi="Times New Roman" w:cs="Times New Roman"/>
          <w:szCs w:val="28"/>
        </w:rPr>
        <w:t>пропонує зменшити порівняно з поточним бюджетним періодом видатки та/або надання кредитів загального фонду</w:t>
      </w:r>
      <w:r w:rsidR="00A7468A">
        <w:rPr>
          <w:rFonts w:ascii="Times New Roman" w:hAnsi="Times New Roman" w:cs="Times New Roman"/>
          <w:szCs w:val="28"/>
        </w:rPr>
        <w:t xml:space="preserve"> </w:t>
      </w:r>
      <w:r w:rsidRPr="00901451">
        <w:rPr>
          <w:rFonts w:ascii="Times New Roman" w:hAnsi="Times New Roman" w:cs="Times New Roman"/>
          <w:szCs w:val="28"/>
        </w:rPr>
        <w:t xml:space="preserve">бюджету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реалізації головним розпорядником відповідних бюджетних програм у </w:t>
      </w:r>
      <w:r w:rsidRPr="00FD1411">
        <w:rPr>
          <w:rFonts w:ascii="Times New Roman" w:hAnsi="Times New Roman" w:cs="Times New Roman"/>
          <w:szCs w:val="28"/>
        </w:rPr>
        <w:t>запропонованих обсягах.</w:t>
      </w:r>
      <w:r w:rsidRPr="00901451">
        <w:rPr>
          <w:rFonts w:ascii="Times New Roman" w:hAnsi="Times New Roman" w:cs="Times New Roman"/>
          <w:szCs w:val="28"/>
        </w:rPr>
        <w:t xml:space="preserve"> </w:t>
      </w:r>
    </w:p>
    <w:p w14:paraId="2B78170F" w14:textId="02B30862" w:rsidR="007B73EC" w:rsidRDefault="007B73EC" w:rsidP="00901451">
      <w:pPr>
        <w:tabs>
          <w:tab w:val="left" w:pos="567"/>
        </w:tabs>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w:t>
      </w:r>
      <w:r w:rsidR="00C100B0" w:rsidRPr="00901451">
        <w:rPr>
          <w:rFonts w:ascii="Times New Roman" w:hAnsi="Times New Roman" w:cs="Times New Roman"/>
          <w:szCs w:val="28"/>
        </w:rPr>
        <w:t>6</w:t>
      </w:r>
      <w:r w:rsidRPr="00FD1411">
        <w:rPr>
          <w:rFonts w:ascii="Times New Roman" w:hAnsi="Times New Roman" w:cs="Times New Roman"/>
          <w:szCs w:val="28"/>
        </w:rPr>
        <w:t xml:space="preserve">. </w:t>
      </w:r>
      <w:r w:rsidR="00B10B0E">
        <w:rPr>
          <w:rFonts w:ascii="Times New Roman" w:hAnsi="Times New Roman" w:cs="Times New Roman"/>
          <w:i/>
          <w:iCs/>
          <w:color w:val="C00000"/>
          <w:szCs w:val="28"/>
        </w:rPr>
        <w:t>Фінансовий відділ</w:t>
      </w:r>
      <w:r w:rsidR="00571850" w:rsidRPr="00571850">
        <w:rPr>
          <w:rFonts w:ascii="Times New Roman" w:hAnsi="Times New Roman" w:cs="Times New Roman"/>
          <w:szCs w:val="28"/>
        </w:rPr>
        <w:t xml:space="preserve"> </w:t>
      </w:r>
      <w:r w:rsidRPr="00A7468A">
        <w:rPr>
          <w:rFonts w:ascii="Times New Roman" w:hAnsi="Times New Roman" w:cs="Times New Roman"/>
          <w:szCs w:val="28"/>
        </w:rPr>
        <w:t>здійснює</w:t>
      </w:r>
      <w:r w:rsidRPr="00901451">
        <w:rPr>
          <w:rFonts w:ascii="Times New Roman" w:hAnsi="Times New Roman" w:cs="Times New Roman"/>
          <w:szCs w:val="28"/>
        </w:rPr>
        <w:t xml:space="preserve"> аналіз отриманих від </w:t>
      </w:r>
      <w:r w:rsidR="00571850">
        <w:rPr>
          <w:rFonts w:ascii="Times New Roman" w:hAnsi="Times New Roman" w:cs="Times New Roman"/>
          <w:szCs w:val="28"/>
        </w:rPr>
        <w:t>головного розпорядника</w:t>
      </w:r>
      <w:r w:rsidRPr="00901451">
        <w:rPr>
          <w:rFonts w:ascii="Times New Roman" w:hAnsi="Times New Roman" w:cs="Times New Roman"/>
          <w:szCs w:val="28"/>
        </w:rPr>
        <w:t xml:space="preserve"> бюджетних запитів на предмет відповідності меті діяльності головного розпорядника у відповідній сфері та пріоритетам, визначеним програмними (стратегічними) документами економічного і соціального розвитку, ефективності використання бюджетних коштів, дотримання доведених обмежень та вимог цієї Інструкції. </w:t>
      </w:r>
    </w:p>
    <w:p w14:paraId="65E97C13" w14:textId="4DD0BB61" w:rsidR="00A243DE" w:rsidRPr="00A243DE" w:rsidRDefault="00177B00" w:rsidP="00A243DE">
      <w:pPr>
        <w:tabs>
          <w:tab w:val="left" w:pos="567"/>
        </w:tabs>
        <w:spacing w:after="0" w:line="240" w:lineRule="auto"/>
        <w:ind w:left="-15" w:firstLine="582"/>
        <w:rPr>
          <w:rFonts w:ascii="Times New Roman" w:hAnsi="Times New Roman" w:cs="Times New Roman"/>
          <w:szCs w:val="28"/>
        </w:rPr>
      </w:pPr>
      <w:r>
        <w:rPr>
          <w:rFonts w:ascii="Times New Roman" w:hAnsi="Times New Roman" w:cs="Times New Roman"/>
          <w:szCs w:val="28"/>
        </w:rPr>
        <w:t xml:space="preserve">1.17. </w:t>
      </w:r>
      <w:r w:rsidR="00A243DE" w:rsidRPr="00A243DE">
        <w:rPr>
          <w:rFonts w:ascii="Times New Roman" w:hAnsi="Times New Roman" w:cs="Times New Roman"/>
          <w:szCs w:val="28"/>
        </w:rPr>
        <w:t>З метою усунення розбіжностей з головними роз</w:t>
      </w:r>
      <w:r w:rsidR="00B10B0E">
        <w:rPr>
          <w:rFonts w:ascii="Times New Roman" w:hAnsi="Times New Roman" w:cs="Times New Roman"/>
          <w:szCs w:val="28"/>
        </w:rPr>
        <w:t xml:space="preserve">порядниками щодо показників </w:t>
      </w:r>
      <w:proofErr w:type="spellStart"/>
      <w:r w:rsidR="00B10B0E">
        <w:rPr>
          <w:rFonts w:ascii="Times New Roman" w:hAnsi="Times New Roman" w:cs="Times New Roman"/>
          <w:szCs w:val="28"/>
        </w:rPr>
        <w:t>проє</w:t>
      </w:r>
      <w:r w:rsidR="00A243DE" w:rsidRPr="00A243DE">
        <w:rPr>
          <w:rFonts w:ascii="Times New Roman" w:hAnsi="Times New Roman" w:cs="Times New Roman"/>
          <w:szCs w:val="28"/>
        </w:rPr>
        <w:t>кту</w:t>
      </w:r>
      <w:proofErr w:type="spellEnd"/>
      <w:r w:rsidR="00A243DE" w:rsidRPr="00A243DE">
        <w:rPr>
          <w:rFonts w:ascii="Times New Roman" w:hAnsi="Times New Roman" w:cs="Times New Roman"/>
          <w:szCs w:val="28"/>
        </w:rPr>
        <w:t xml:space="preserve"> бюджету</w:t>
      </w:r>
      <w:r w:rsidR="00A243DE">
        <w:rPr>
          <w:rFonts w:ascii="Times New Roman" w:hAnsi="Times New Roman" w:cs="Times New Roman"/>
          <w:szCs w:val="28"/>
        </w:rPr>
        <w:t xml:space="preserve"> </w:t>
      </w:r>
      <w:r w:rsidR="00B10B0E">
        <w:rPr>
          <w:rFonts w:ascii="Times New Roman" w:hAnsi="Times New Roman" w:cs="Times New Roman"/>
          <w:i/>
          <w:iCs/>
          <w:color w:val="C00000"/>
          <w:szCs w:val="28"/>
        </w:rPr>
        <w:t>фінансовий відділ</w:t>
      </w:r>
      <w:r w:rsidR="00A243DE" w:rsidRPr="00A243DE">
        <w:rPr>
          <w:rFonts w:ascii="Times New Roman" w:hAnsi="Times New Roman" w:cs="Times New Roman"/>
          <w:szCs w:val="28"/>
        </w:rPr>
        <w:t xml:space="preserve"> проводить погоджувальні наради з головними розпорядниками.</w:t>
      </w:r>
    </w:p>
    <w:p w14:paraId="64C8CBFE" w14:textId="41670ADD" w:rsidR="00177B00" w:rsidRPr="00901451" w:rsidRDefault="00A243DE" w:rsidP="00A243DE">
      <w:pPr>
        <w:tabs>
          <w:tab w:val="left" w:pos="567"/>
        </w:tabs>
        <w:spacing w:after="0" w:line="240" w:lineRule="auto"/>
        <w:ind w:left="-15" w:firstLine="582"/>
        <w:rPr>
          <w:rFonts w:ascii="Times New Roman" w:hAnsi="Times New Roman" w:cs="Times New Roman"/>
          <w:szCs w:val="28"/>
        </w:rPr>
      </w:pPr>
      <w:r w:rsidRPr="00A243DE">
        <w:rPr>
          <w:rFonts w:ascii="Times New Roman" w:hAnsi="Times New Roman" w:cs="Times New Roman"/>
          <w:szCs w:val="28"/>
        </w:rPr>
        <w:t xml:space="preserve">За результатами погоджувальних нарад </w:t>
      </w:r>
      <w:r w:rsidR="00B10B0E">
        <w:rPr>
          <w:rFonts w:ascii="Times New Roman" w:hAnsi="Times New Roman" w:cs="Times New Roman"/>
          <w:i/>
          <w:iCs/>
          <w:color w:val="C00000"/>
          <w:szCs w:val="28"/>
        </w:rPr>
        <w:t>фінансовим відділом</w:t>
      </w:r>
      <w:r w:rsidR="00304903" w:rsidRPr="00A243DE">
        <w:rPr>
          <w:rFonts w:ascii="Times New Roman" w:hAnsi="Times New Roman" w:cs="Times New Roman"/>
          <w:szCs w:val="28"/>
        </w:rPr>
        <w:t xml:space="preserve"> </w:t>
      </w:r>
      <w:r w:rsidR="005463A4">
        <w:rPr>
          <w:rFonts w:ascii="Times New Roman" w:hAnsi="Times New Roman" w:cs="Times New Roman"/>
          <w:szCs w:val="28"/>
        </w:rPr>
        <w:t>узагальнюється</w:t>
      </w:r>
      <w:r w:rsidRPr="00A243DE">
        <w:rPr>
          <w:rFonts w:ascii="Times New Roman" w:hAnsi="Times New Roman" w:cs="Times New Roman"/>
          <w:szCs w:val="28"/>
        </w:rPr>
        <w:t xml:space="preserve"> інформаці</w:t>
      </w:r>
      <w:r w:rsidR="005463A4">
        <w:rPr>
          <w:rFonts w:ascii="Times New Roman" w:hAnsi="Times New Roman" w:cs="Times New Roman"/>
          <w:szCs w:val="28"/>
        </w:rPr>
        <w:t>я</w:t>
      </w:r>
      <w:r w:rsidRPr="00A243DE">
        <w:rPr>
          <w:rFonts w:ascii="Times New Roman" w:hAnsi="Times New Roman" w:cs="Times New Roman"/>
          <w:szCs w:val="28"/>
        </w:rPr>
        <w:t xml:space="preserve"> про результати аналізу бюджетних запитів та результати погоджувальних нарад в розрізі головних розпорядників з деталізацією за бюджетними програмами та бюджетними періодами для узагальнення та подання </w:t>
      </w:r>
      <w:r w:rsidR="00F85219" w:rsidRPr="00CB2333">
        <w:rPr>
          <w:rFonts w:ascii="Times New Roman" w:hAnsi="Times New Roman" w:cs="Times New Roman"/>
          <w:i/>
          <w:iCs/>
          <w:color w:val="C00000"/>
          <w:szCs w:val="28"/>
        </w:rPr>
        <w:t>начальнику</w:t>
      </w:r>
      <w:r w:rsidR="00F85219">
        <w:rPr>
          <w:rFonts w:ascii="Times New Roman" w:hAnsi="Times New Roman" w:cs="Times New Roman"/>
          <w:szCs w:val="28"/>
        </w:rPr>
        <w:t xml:space="preserve"> </w:t>
      </w:r>
      <w:r w:rsidR="00B10B0E">
        <w:rPr>
          <w:rFonts w:ascii="Times New Roman" w:hAnsi="Times New Roman" w:cs="Times New Roman"/>
          <w:i/>
          <w:iCs/>
          <w:color w:val="C00000"/>
          <w:szCs w:val="28"/>
        </w:rPr>
        <w:t>фінансового відділу</w:t>
      </w:r>
      <w:r w:rsidRPr="00A243DE">
        <w:rPr>
          <w:rFonts w:ascii="Times New Roman" w:hAnsi="Times New Roman" w:cs="Times New Roman"/>
          <w:szCs w:val="28"/>
        </w:rPr>
        <w:t>.</w:t>
      </w:r>
    </w:p>
    <w:p w14:paraId="3919599D" w14:textId="7B1C1ECE"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w:t>
      </w:r>
      <w:r w:rsidR="0083102C">
        <w:rPr>
          <w:rFonts w:ascii="Times New Roman" w:hAnsi="Times New Roman" w:cs="Times New Roman"/>
          <w:szCs w:val="28"/>
        </w:rPr>
        <w:t>8</w:t>
      </w:r>
      <w:r w:rsidRPr="00901451">
        <w:rPr>
          <w:rFonts w:ascii="Times New Roman" w:hAnsi="Times New Roman" w:cs="Times New Roman"/>
          <w:szCs w:val="28"/>
        </w:rPr>
        <w:t xml:space="preserve">. </w:t>
      </w:r>
      <w:r w:rsidR="008C1F92" w:rsidRPr="008C1F92">
        <w:rPr>
          <w:rFonts w:ascii="Times New Roman" w:hAnsi="Times New Roman" w:cs="Times New Roman"/>
          <w:szCs w:val="28"/>
        </w:rPr>
        <w:t xml:space="preserve">На основі інформації про результати аналізу та результати погоджувальних нарад </w:t>
      </w:r>
      <w:r w:rsidR="008D74C5">
        <w:rPr>
          <w:rFonts w:ascii="Times New Roman" w:hAnsi="Times New Roman" w:cs="Times New Roman"/>
          <w:i/>
          <w:iCs/>
          <w:color w:val="C00000"/>
          <w:szCs w:val="28"/>
        </w:rPr>
        <w:t>начальник фінансового відділу</w:t>
      </w:r>
      <w:r w:rsidR="00CB2333" w:rsidRPr="008C1F92">
        <w:rPr>
          <w:rFonts w:ascii="Times New Roman" w:hAnsi="Times New Roman" w:cs="Times New Roman"/>
          <w:szCs w:val="28"/>
        </w:rPr>
        <w:t xml:space="preserve"> </w:t>
      </w:r>
      <w:r w:rsidR="008C1F92" w:rsidRPr="008C1F92">
        <w:rPr>
          <w:rFonts w:ascii="Times New Roman" w:hAnsi="Times New Roman" w:cs="Times New Roman"/>
          <w:szCs w:val="28"/>
        </w:rPr>
        <w:t xml:space="preserve">відповідно до норм, передбачених </w:t>
      </w:r>
      <w:r w:rsidR="00CB2333" w:rsidRPr="00CB2333">
        <w:rPr>
          <w:rFonts w:ascii="Times New Roman" w:hAnsi="Times New Roman" w:cs="Times New Roman"/>
          <w:szCs w:val="28"/>
        </w:rPr>
        <w:t>частиною п’ятою статті 75 Бюджетного кодексу України</w:t>
      </w:r>
      <w:r w:rsidR="008C1F92" w:rsidRPr="008C1F92">
        <w:rPr>
          <w:rFonts w:ascii="Times New Roman" w:hAnsi="Times New Roman" w:cs="Times New Roman"/>
          <w:szCs w:val="28"/>
        </w:rPr>
        <w:t>, приймає рішення про вкл</w:t>
      </w:r>
      <w:r w:rsidR="00BB767B">
        <w:rPr>
          <w:rFonts w:ascii="Times New Roman" w:hAnsi="Times New Roman" w:cs="Times New Roman"/>
          <w:szCs w:val="28"/>
        </w:rPr>
        <w:t xml:space="preserve">ючення бюджетного запиту до </w:t>
      </w:r>
      <w:proofErr w:type="spellStart"/>
      <w:r w:rsidR="00BB767B">
        <w:rPr>
          <w:rFonts w:ascii="Times New Roman" w:hAnsi="Times New Roman" w:cs="Times New Roman"/>
          <w:szCs w:val="28"/>
        </w:rPr>
        <w:t>проє</w:t>
      </w:r>
      <w:r w:rsidR="008C1F92" w:rsidRPr="008C1F92">
        <w:rPr>
          <w:rFonts w:ascii="Times New Roman" w:hAnsi="Times New Roman" w:cs="Times New Roman"/>
          <w:szCs w:val="28"/>
        </w:rPr>
        <w:t>кту</w:t>
      </w:r>
      <w:proofErr w:type="spellEnd"/>
      <w:r w:rsidR="008C1F92" w:rsidRPr="008C1F92">
        <w:rPr>
          <w:rFonts w:ascii="Times New Roman" w:hAnsi="Times New Roman" w:cs="Times New Roman"/>
          <w:szCs w:val="28"/>
        </w:rPr>
        <w:t xml:space="preserve"> </w:t>
      </w:r>
      <w:r w:rsidRPr="00901451">
        <w:rPr>
          <w:rFonts w:ascii="Times New Roman" w:hAnsi="Times New Roman" w:cs="Times New Roman"/>
          <w:szCs w:val="28"/>
        </w:rPr>
        <w:t>бюджету</w:t>
      </w:r>
      <w:r w:rsidR="006D38D9" w:rsidRPr="00901451">
        <w:rPr>
          <w:rFonts w:ascii="Times New Roman" w:hAnsi="Times New Roman" w:cs="Times New Roman"/>
          <w:szCs w:val="28"/>
        </w:rPr>
        <w:t xml:space="preserve"> на 20</w:t>
      </w:r>
      <w:r w:rsidR="00AC463B">
        <w:rPr>
          <w:rFonts w:ascii="Times New Roman" w:hAnsi="Times New Roman" w:cs="Times New Roman"/>
          <w:szCs w:val="28"/>
        </w:rPr>
        <w:t>2</w:t>
      </w:r>
      <w:r w:rsidR="008D74C5">
        <w:rPr>
          <w:rFonts w:ascii="Times New Roman" w:hAnsi="Times New Roman" w:cs="Times New Roman"/>
          <w:szCs w:val="28"/>
        </w:rPr>
        <w:t>2</w:t>
      </w:r>
      <w:r w:rsidR="006D38D9" w:rsidRPr="00901451">
        <w:rPr>
          <w:rFonts w:ascii="Times New Roman" w:hAnsi="Times New Roman" w:cs="Times New Roman"/>
          <w:szCs w:val="28"/>
        </w:rPr>
        <w:t xml:space="preserve"> рік</w:t>
      </w:r>
      <w:r w:rsidRPr="00901451">
        <w:rPr>
          <w:rFonts w:ascii="Times New Roman" w:hAnsi="Times New Roman" w:cs="Times New Roman"/>
          <w:szCs w:val="28"/>
        </w:rPr>
        <w:t xml:space="preserve">. </w:t>
      </w:r>
    </w:p>
    <w:p w14:paraId="1C8FBA99" w14:textId="5C0DA94F"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1.1</w:t>
      </w:r>
      <w:r w:rsidR="005B6C89">
        <w:rPr>
          <w:rFonts w:ascii="Times New Roman" w:hAnsi="Times New Roman" w:cs="Times New Roman"/>
          <w:szCs w:val="28"/>
        </w:rPr>
        <w:t>9</w:t>
      </w:r>
      <w:r w:rsidRPr="00901451">
        <w:rPr>
          <w:rFonts w:ascii="Times New Roman" w:hAnsi="Times New Roman" w:cs="Times New Roman"/>
          <w:szCs w:val="28"/>
        </w:rPr>
        <w:t xml:space="preserve">. У разі подання </w:t>
      </w:r>
      <w:r w:rsidR="00571850">
        <w:rPr>
          <w:rFonts w:ascii="Times New Roman" w:hAnsi="Times New Roman" w:cs="Times New Roman"/>
          <w:szCs w:val="28"/>
        </w:rPr>
        <w:t>головним розпорядником</w:t>
      </w:r>
      <w:r w:rsidRPr="00901451">
        <w:rPr>
          <w:rFonts w:ascii="Times New Roman" w:hAnsi="Times New Roman" w:cs="Times New Roman"/>
          <w:szCs w:val="28"/>
        </w:rPr>
        <w:t xml:space="preserve"> бюджетного запиту, складеного з порушенням вимог цієї Інструкції, </w:t>
      </w:r>
      <w:r w:rsidR="008D74C5">
        <w:rPr>
          <w:rFonts w:ascii="Times New Roman" w:hAnsi="Times New Roman" w:cs="Times New Roman"/>
          <w:i/>
          <w:iCs/>
          <w:color w:val="C00000"/>
          <w:szCs w:val="28"/>
        </w:rPr>
        <w:t>фінансовий відділ</w:t>
      </w:r>
      <w:r w:rsidRPr="00901451">
        <w:rPr>
          <w:rFonts w:ascii="Times New Roman" w:hAnsi="Times New Roman" w:cs="Times New Roman"/>
          <w:szCs w:val="28"/>
        </w:rPr>
        <w:t xml:space="preserve"> може повернути такий бюджетний запит </w:t>
      </w:r>
      <w:r w:rsidR="00571850">
        <w:rPr>
          <w:rFonts w:ascii="Times New Roman" w:hAnsi="Times New Roman" w:cs="Times New Roman"/>
          <w:szCs w:val="28"/>
        </w:rPr>
        <w:t>головному розпоряднику</w:t>
      </w:r>
      <w:r w:rsidRPr="00901451">
        <w:rPr>
          <w:rFonts w:ascii="Times New Roman" w:hAnsi="Times New Roman" w:cs="Times New Roman"/>
          <w:szCs w:val="28"/>
        </w:rPr>
        <w:t xml:space="preserve"> для приведення його у відповідність до зазначених вимог. </w:t>
      </w:r>
    </w:p>
    <w:p w14:paraId="3595DFC5" w14:textId="0A229BEB" w:rsidR="00633ED3"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w:t>
      </w:r>
      <w:r w:rsidR="005B6C89">
        <w:rPr>
          <w:rFonts w:ascii="Times New Roman" w:hAnsi="Times New Roman" w:cs="Times New Roman"/>
          <w:szCs w:val="28"/>
        </w:rPr>
        <w:t>20</w:t>
      </w:r>
      <w:r w:rsidRPr="00901451">
        <w:rPr>
          <w:rFonts w:ascii="Times New Roman" w:hAnsi="Times New Roman" w:cs="Times New Roman"/>
          <w:szCs w:val="28"/>
        </w:rPr>
        <w:t xml:space="preserve">. За порушення </w:t>
      </w:r>
      <w:r w:rsidR="00633ED3" w:rsidRPr="00633ED3">
        <w:rPr>
          <w:rFonts w:ascii="Times New Roman" w:hAnsi="Times New Roman" w:cs="Times New Roman"/>
          <w:szCs w:val="28"/>
        </w:rPr>
        <w:t xml:space="preserve">бюджетного законодавства </w:t>
      </w:r>
      <w:r w:rsidR="00633ED3">
        <w:rPr>
          <w:rFonts w:ascii="Times New Roman" w:hAnsi="Times New Roman" w:cs="Times New Roman"/>
          <w:szCs w:val="28"/>
        </w:rPr>
        <w:t>(</w:t>
      </w:r>
      <w:r w:rsidR="00633ED3" w:rsidRPr="00901451">
        <w:rPr>
          <w:rFonts w:ascii="Times New Roman" w:hAnsi="Times New Roman" w:cs="Times New Roman"/>
          <w:szCs w:val="28"/>
        </w:rPr>
        <w:t>включення недостовірних даних до бюджетних запитів, порушення встановлених термінів подання бюджетних запитів або їх неподання</w:t>
      </w:r>
      <w:r w:rsidR="00633ED3" w:rsidRPr="00633ED3">
        <w:rPr>
          <w:rFonts w:ascii="Times New Roman" w:hAnsi="Times New Roman" w:cs="Times New Roman"/>
          <w:szCs w:val="28"/>
        </w:rPr>
        <w:t xml:space="preserve"> </w:t>
      </w:r>
      <w:r w:rsidR="00633ED3">
        <w:rPr>
          <w:rFonts w:ascii="Times New Roman" w:hAnsi="Times New Roman" w:cs="Times New Roman"/>
          <w:szCs w:val="28"/>
        </w:rPr>
        <w:t xml:space="preserve">тощо) </w:t>
      </w:r>
      <w:r w:rsidR="00633ED3" w:rsidRPr="00633ED3">
        <w:rPr>
          <w:rFonts w:ascii="Times New Roman" w:hAnsi="Times New Roman" w:cs="Times New Roman"/>
          <w:szCs w:val="28"/>
        </w:rPr>
        <w:t xml:space="preserve">до учасників бюджетного процесу можуть застосовуватися заходи впливу відповідно до статті 117 Бюджетного кодексу України. </w:t>
      </w:r>
    </w:p>
    <w:p w14:paraId="59498B39" w14:textId="77777777" w:rsidR="00633ED3" w:rsidRDefault="00633ED3" w:rsidP="00901451">
      <w:pPr>
        <w:spacing w:after="0" w:line="240" w:lineRule="auto"/>
        <w:ind w:left="-15" w:firstLine="582"/>
        <w:rPr>
          <w:rFonts w:ascii="Times New Roman" w:hAnsi="Times New Roman" w:cs="Times New Roman"/>
          <w:szCs w:val="28"/>
        </w:rPr>
      </w:pPr>
    </w:p>
    <w:p w14:paraId="1164C8DD" w14:textId="77777777" w:rsidR="007B73EC" w:rsidRPr="00901451" w:rsidRDefault="007B73EC" w:rsidP="00901451">
      <w:pPr>
        <w:spacing w:after="0" w:line="240" w:lineRule="auto"/>
        <w:ind w:left="451" w:firstLine="0"/>
        <w:jc w:val="left"/>
        <w:rPr>
          <w:rFonts w:ascii="Times New Roman" w:hAnsi="Times New Roman" w:cs="Times New Roman"/>
          <w:szCs w:val="28"/>
        </w:rPr>
      </w:pPr>
    </w:p>
    <w:p w14:paraId="627A85BF" w14:textId="77777777" w:rsidR="007B73EC" w:rsidRPr="00901451" w:rsidRDefault="007B73EC" w:rsidP="00197B7D">
      <w:pPr>
        <w:spacing w:after="0" w:line="240" w:lineRule="auto"/>
        <w:ind w:left="0" w:firstLine="0"/>
        <w:jc w:val="center"/>
        <w:rPr>
          <w:rFonts w:ascii="Times New Roman" w:hAnsi="Times New Roman" w:cs="Times New Roman"/>
          <w:szCs w:val="28"/>
        </w:rPr>
      </w:pPr>
      <w:r w:rsidRPr="00901451">
        <w:rPr>
          <w:rFonts w:ascii="Times New Roman" w:hAnsi="Times New Roman" w:cs="Times New Roman"/>
          <w:szCs w:val="28"/>
        </w:rPr>
        <w:t>II.</w:t>
      </w:r>
      <w:r w:rsidRPr="00901451">
        <w:rPr>
          <w:rFonts w:ascii="Times New Roman" w:eastAsia="Arial" w:hAnsi="Times New Roman" w:cs="Times New Roman"/>
          <w:b/>
          <w:szCs w:val="28"/>
        </w:rPr>
        <w:t xml:space="preserve"> </w:t>
      </w:r>
      <w:r w:rsidRPr="00901451">
        <w:rPr>
          <w:rFonts w:ascii="Times New Roman" w:hAnsi="Times New Roman" w:cs="Times New Roman"/>
          <w:szCs w:val="28"/>
        </w:rPr>
        <w:t>Розрахунок видатків та надання кредитів на плановий та наступні за плановим два бюджетні періоди</w:t>
      </w:r>
    </w:p>
    <w:p w14:paraId="1169EAD3" w14:textId="77777777" w:rsidR="007B73EC" w:rsidRPr="00901451" w:rsidRDefault="007B73EC" w:rsidP="00901451">
      <w:pPr>
        <w:spacing w:after="0" w:line="240" w:lineRule="auto"/>
        <w:ind w:left="1080" w:firstLine="0"/>
        <w:jc w:val="left"/>
        <w:rPr>
          <w:rFonts w:ascii="Times New Roman" w:hAnsi="Times New Roman" w:cs="Times New Roman"/>
          <w:szCs w:val="28"/>
        </w:rPr>
      </w:pPr>
      <w:r w:rsidRPr="00901451">
        <w:rPr>
          <w:rFonts w:ascii="Times New Roman" w:hAnsi="Times New Roman" w:cs="Times New Roman"/>
          <w:szCs w:val="28"/>
        </w:rPr>
        <w:t xml:space="preserve"> </w:t>
      </w:r>
    </w:p>
    <w:p w14:paraId="27624C7D"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2.1. </w:t>
      </w:r>
      <w:r w:rsidR="00571850">
        <w:rPr>
          <w:rFonts w:ascii="Times New Roman" w:hAnsi="Times New Roman" w:cs="Times New Roman"/>
          <w:szCs w:val="28"/>
        </w:rPr>
        <w:t>Головний розпорядник</w:t>
      </w:r>
      <w:r w:rsidRPr="00901451">
        <w:rPr>
          <w:rFonts w:ascii="Times New Roman" w:hAnsi="Times New Roman" w:cs="Times New Roman"/>
          <w:szCs w:val="28"/>
        </w:rPr>
        <w:t xml:space="preserve"> забезпечує розподіл граничного обсягу та прогнозних показників за бюджетними програмами </w:t>
      </w:r>
      <w:r w:rsidRPr="00C74EB4">
        <w:rPr>
          <w:rFonts w:ascii="Times New Roman" w:hAnsi="Times New Roman" w:cs="Times New Roman"/>
          <w:szCs w:val="28"/>
        </w:rPr>
        <w:t>та здійснює розрахунок обсягів видатків та надання кредитів, дотримуючись принципів, на яких</w:t>
      </w:r>
      <w:r w:rsidRPr="00901451">
        <w:rPr>
          <w:rFonts w:ascii="Times New Roman" w:hAnsi="Times New Roman" w:cs="Times New Roman"/>
          <w:szCs w:val="28"/>
        </w:rPr>
        <w:t xml:space="preserve"> ґрунтується бюджетна система (ефективності та результативності, справедливості і неупередженості), а також таких принципів: </w:t>
      </w:r>
    </w:p>
    <w:p w14:paraId="011D14DB" w14:textId="77777777" w:rsidR="00DE620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 </w:t>
      </w:r>
    </w:p>
    <w:p w14:paraId="53B5C6EF" w14:textId="77777777" w:rsidR="00DE620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 </w:t>
      </w:r>
    </w:p>
    <w:p w14:paraId="7F9DB38F"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обґрунтованості витрат «від першої гривні»,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14:paraId="7DDB163C" w14:textId="77777777" w:rsidR="00183D57" w:rsidRDefault="00183D57" w:rsidP="00901451">
      <w:pPr>
        <w:spacing w:after="0" w:line="240" w:lineRule="auto"/>
        <w:ind w:left="-15" w:firstLine="582"/>
        <w:rPr>
          <w:rFonts w:ascii="Times New Roman" w:hAnsi="Times New Roman" w:cs="Times New Roman"/>
          <w:szCs w:val="28"/>
        </w:rPr>
      </w:pPr>
      <w:r w:rsidRPr="00183D57">
        <w:rPr>
          <w:rFonts w:ascii="Times New Roman" w:hAnsi="Times New Roman" w:cs="Times New Roman"/>
          <w:szCs w:val="28"/>
        </w:rPr>
        <w:t xml:space="preserve">До кількісних факторів належать штатна чисельність працівників, чисельність інвалідів, пенсіонерів, кількість бюджетних установ, обладнання, обсяг виробленої продукції (наданих послуг) тощо. </w:t>
      </w:r>
    </w:p>
    <w:p w14:paraId="41933776" w14:textId="467A1FC1" w:rsidR="007B73EC"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w:t>
      </w:r>
      <w:r w:rsidR="00D00A18" w:rsidRPr="00901451">
        <w:rPr>
          <w:rFonts w:ascii="Times New Roman" w:hAnsi="Times New Roman" w:cs="Times New Roman"/>
          <w:szCs w:val="28"/>
        </w:rPr>
        <w:t xml:space="preserve"> </w:t>
      </w:r>
      <w:r w:rsidRPr="00901451">
        <w:rPr>
          <w:rFonts w:ascii="Times New Roman" w:hAnsi="Times New Roman" w:cs="Times New Roman"/>
          <w:szCs w:val="28"/>
        </w:rPr>
        <w:t>І тарифного розряду</w:t>
      </w:r>
      <w:hyperlink r:id="rId22" w:anchor="n79">
        <w:r w:rsidRPr="00901451">
          <w:rPr>
            <w:rFonts w:ascii="Times New Roman" w:eastAsia="Cambria" w:hAnsi="Times New Roman" w:cs="Times New Roman"/>
            <w:szCs w:val="28"/>
          </w:rPr>
          <w:t xml:space="preserve"> </w:t>
        </w:r>
      </w:hyperlink>
      <w:hyperlink r:id="rId23" w:anchor="n79">
        <w:r w:rsidRPr="00901451">
          <w:rPr>
            <w:rFonts w:ascii="Times New Roman" w:hAnsi="Times New Roman" w:cs="Times New Roman"/>
            <w:szCs w:val="28"/>
          </w:rPr>
          <w:t>Єдиної тарифної сітки</w:t>
        </w:r>
      </w:hyperlink>
      <w:hyperlink r:id="rId24" w:anchor="n79">
        <w:r w:rsidRPr="00901451">
          <w:rPr>
            <w:rFonts w:ascii="Times New Roman" w:eastAsia="Cambria" w:hAnsi="Times New Roman" w:cs="Times New Roman"/>
            <w:szCs w:val="28"/>
          </w:rPr>
          <w:t xml:space="preserve"> </w:t>
        </w:r>
      </w:hyperlink>
      <w:r w:rsidRPr="00901451">
        <w:rPr>
          <w:rFonts w:ascii="Times New Roman" w:hAnsi="Times New Roman" w:cs="Times New Roman"/>
          <w:szCs w:val="28"/>
        </w:rPr>
        <w:t xml:space="preserve">тощо. </w:t>
      </w:r>
    </w:p>
    <w:p w14:paraId="5620FC97" w14:textId="467B3D51" w:rsidR="004B046C" w:rsidRDefault="004B046C" w:rsidP="00901451">
      <w:pPr>
        <w:spacing w:after="0" w:line="240" w:lineRule="auto"/>
        <w:ind w:left="-15" w:firstLine="582"/>
        <w:rPr>
          <w:rFonts w:ascii="Times New Roman" w:hAnsi="Times New Roman" w:cs="Times New Roman"/>
          <w:szCs w:val="28"/>
        </w:rPr>
      </w:pPr>
      <w:r w:rsidRPr="004B046C">
        <w:rPr>
          <w:rFonts w:ascii="Times New Roman" w:hAnsi="Times New Roman" w:cs="Times New Roman"/>
          <w:szCs w:val="28"/>
        </w:rPr>
        <w:t xml:space="preserve">Окремі фактори, що впливають на обсяг видатків та надання кредитів, щороку доводяться головним розпорядникам </w:t>
      </w:r>
      <w:r w:rsidR="00644015">
        <w:rPr>
          <w:rFonts w:ascii="Times New Roman" w:hAnsi="Times New Roman" w:cs="Times New Roman"/>
          <w:i/>
          <w:iCs/>
          <w:color w:val="C00000"/>
          <w:szCs w:val="28"/>
        </w:rPr>
        <w:t>фінансовим відділом</w:t>
      </w:r>
      <w:r w:rsidRPr="004B046C">
        <w:rPr>
          <w:rFonts w:ascii="Times New Roman" w:hAnsi="Times New Roman" w:cs="Times New Roman"/>
          <w:szCs w:val="28"/>
        </w:rPr>
        <w:t>,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14:paraId="020B4A39" w14:textId="52FD5D20" w:rsidR="00D266A3" w:rsidRPr="00901451" w:rsidRDefault="00D266A3" w:rsidP="00901451">
      <w:pPr>
        <w:spacing w:after="0" w:line="240" w:lineRule="auto"/>
        <w:ind w:left="-15" w:firstLine="582"/>
        <w:rPr>
          <w:rFonts w:ascii="Times New Roman" w:hAnsi="Times New Roman" w:cs="Times New Roman"/>
          <w:szCs w:val="28"/>
        </w:rPr>
      </w:pPr>
      <w:r>
        <w:rPr>
          <w:rFonts w:ascii="Times New Roman" w:hAnsi="Times New Roman" w:cs="Times New Roman"/>
          <w:szCs w:val="28"/>
        </w:rPr>
        <w:t xml:space="preserve">2.2. </w:t>
      </w:r>
      <w:r w:rsidRPr="00D266A3">
        <w:rPr>
          <w:rFonts w:ascii="Times New Roman" w:hAnsi="Times New Roman" w:cs="Times New Roman"/>
          <w:szCs w:val="28"/>
        </w:rPr>
        <w:t>Граничні обсяги на продукти харчування, медикаменти та перев’язувальні матеріали і на оплату комунальних послуг та енергоносіїв (у разі їх доведення до головних розпорядників) не дозволяється зменшувати.</w:t>
      </w:r>
    </w:p>
    <w:p w14:paraId="47C388BA" w14:textId="212CD72C"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2.</w:t>
      </w:r>
      <w:r w:rsidR="00D06B8B">
        <w:rPr>
          <w:rFonts w:ascii="Times New Roman" w:hAnsi="Times New Roman" w:cs="Times New Roman"/>
          <w:szCs w:val="28"/>
        </w:rPr>
        <w:t>3</w:t>
      </w:r>
      <w:r w:rsidRPr="00901451">
        <w:rPr>
          <w:rFonts w:ascii="Times New Roman" w:hAnsi="Times New Roman" w:cs="Times New Roman"/>
          <w:szCs w:val="28"/>
        </w:rPr>
        <w:t xml:space="preserve">. Розрахунок обсягів видатків та надання кредитів на </w:t>
      </w:r>
      <w:r w:rsidR="00AC463B">
        <w:rPr>
          <w:rFonts w:ascii="Times New Roman" w:hAnsi="Times New Roman" w:cs="Times New Roman"/>
          <w:szCs w:val="28"/>
        </w:rPr>
        <w:t>202</w:t>
      </w:r>
      <w:r w:rsidR="00644015">
        <w:rPr>
          <w:rFonts w:ascii="Times New Roman" w:hAnsi="Times New Roman" w:cs="Times New Roman"/>
          <w:szCs w:val="28"/>
        </w:rPr>
        <w:t>2</w:t>
      </w:r>
      <w:r w:rsidR="00D00A18" w:rsidRPr="00901451">
        <w:rPr>
          <w:rFonts w:ascii="Times New Roman" w:hAnsi="Times New Roman" w:cs="Times New Roman"/>
          <w:szCs w:val="28"/>
        </w:rPr>
        <w:t>-202</w:t>
      </w:r>
      <w:r w:rsidR="00644015">
        <w:rPr>
          <w:rFonts w:ascii="Times New Roman" w:hAnsi="Times New Roman" w:cs="Times New Roman"/>
          <w:szCs w:val="28"/>
        </w:rPr>
        <w:t>4</w:t>
      </w:r>
      <w:r w:rsidR="00D00A18" w:rsidRPr="00901451">
        <w:rPr>
          <w:rFonts w:ascii="Times New Roman" w:hAnsi="Times New Roman" w:cs="Times New Roman"/>
          <w:szCs w:val="28"/>
        </w:rPr>
        <w:t xml:space="preserve"> роки</w:t>
      </w:r>
      <w:r w:rsidRPr="00901451">
        <w:rPr>
          <w:rFonts w:ascii="Times New Roman" w:hAnsi="Times New Roman" w:cs="Times New Roman"/>
          <w:szCs w:val="28"/>
        </w:rPr>
        <w:t xml:space="preserve"> здійснюються з урахуванням, зокрема: </w:t>
      </w:r>
    </w:p>
    <w:p w14:paraId="33611FC3" w14:textId="1312E9DD" w:rsidR="00C74EB4"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нормативно-правових актів, що регулюють діяльність головного розпорядника у відповідній галузі (сфері діяльності); </w:t>
      </w:r>
    </w:p>
    <w:p w14:paraId="300C4DAA" w14:textId="77777777" w:rsidR="007F05D1"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зобов’язань, передбачених договорами (контрактами); </w:t>
      </w:r>
    </w:p>
    <w:p w14:paraId="630C33B8" w14:textId="77777777" w:rsidR="007F05D1"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норм і нормативів;</w:t>
      </w:r>
    </w:p>
    <w:p w14:paraId="66290630" w14:textId="10547452" w:rsidR="007F05D1" w:rsidRDefault="007B73EC" w:rsidP="00901451">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періодичності виконання окремих бюджетних програм, а також окремих заходів,</w:t>
      </w:r>
      <w:r w:rsidR="007F05D1" w:rsidRPr="00901451">
        <w:rPr>
          <w:rFonts w:ascii="Times New Roman" w:hAnsi="Times New Roman" w:cs="Times New Roman"/>
          <w:szCs w:val="28"/>
        </w:rPr>
        <w:t xml:space="preserve"> що </w:t>
      </w:r>
      <w:r w:rsidRPr="00901451">
        <w:rPr>
          <w:rFonts w:ascii="Times New Roman" w:hAnsi="Times New Roman" w:cs="Times New Roman"/>
          <w:szCs w:val="28"/>
        </w:rPr>
        <w:t xml:space="preserve">здійснюються в межах бюджетних програм; </w:t>
      </w:r>
    </w:p>
    <w:p w14:paraId="12FF179A" w14:textId="70DD9849" w:rsidR="006621D5" w:rsidRPr="00901451" w:rsidRDefault="006621D5" w:rsidP="00901451">
      <w:pPr>
        <w:spacing w:after="0" w:line="240" w:lineRule="auto"/>
        <w:ind w:left="10" w:right="-8" w:firstLine="557"/>
        <w:rPr>
          <w:rFonts w:ascii="Times New Roman" w:hAnsi="Times New Roman" w:cs="Times New Roman"/>
          <w:szCs w:val="28"/>
        </w:rPr>
      </w:pPr>
      <w:r w:rsidRPr="006621D5">
        <w:rPr>
          <w:rFonts w:ascii="Times New Roman" w:hAnsi="Times New Roman" w:cs="Times New Roman"/>
          <w:szCs w:val="28"/>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Мінфіном,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14:paraId="4EDF524D" w14:textId="77777777" w:rsidR="007F05D1" w:rsidRPr="00901451" w:rsidRDefault="007B73EC" w:rsidP="00901451">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 xml:space="preserve">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 </w:t>
      </w:r>
    </w:p>
    <w:p w14:paraId="68653F45" w14:textId="77777777" w:rsidR="007B73EC" w:rsidRPr="00901451" w:rsidRDefault="007B73EC" w:rsidP="00901451">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 xml:space="preserve">цін і тарифів поточного року на відповідні товари (роботи, послуги), закупівлю яких передбачається здійснювати у межах бюджетної програми. </w:t>
      </w:r>
    </w:p>
    <w:p w14:paraId="0F39181B" w14:textId="1891B5BB"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6621D5">
        <w:rPr>
          <w:rFonts w:ascii="Times New Roman" w:hAnsi="Times New Roman" w:cs="Times New Roman"/>
          <w:szCs w:val="28"/>
        </w:rPr>
        <w:t>4</w:t>
      </w:r>
      <w:r w:rsidRPr="00901451">
        <w:rPr>
          <w:rFonts w:ascii="Times New Roman" w:hAnsi="Times New Roman" w:cs="Times New Roman"/>
          <w:szCs w:val="28"/>
        </w:rPr>
        <w:t xml:space="preserve">. Розрахунок обсягів видатків та надання кредитів на </w:t>
      </w:r>
      <w:r w:rsidR="007F05D1" w:rsidRPr="00901451">
        <w:rPr>
          <w:rFonts w:ascii="Times New Roman" w:hAnsi="Times New Roman" w:cs="Times New Roman"/>
          <w:szCs w:val="28"/>
        </w:rPr>
        <w:t>20</w:t>
      </w:r>
      <w:r w:rsidR="00AC463B">
        <w:rPr>
          <w:rFonts w:ascii="Times New Roman" w:hAnsi="Times New Roman" w:cs="Times New Roman"/>
          <w:szCs w:val="28"/>
        </w:rPr>
        <w:t>2</w:t>
      </w:r>
      <w:r w:rsidR="00644015">
        <w:rPr>
          <w:rFonts w:ascii="Times New Roman" w:hAnsi="Times New Roman" w:cs="Times New Roman"/>
          <w:szCs w:val="28"/>
        </w:rPr>
        <w:t>2</w:t>
      </w:r>
      <w:r w:rsidR="007F05D1" w:rsidRPr="00901451">
        <w:rPr>
          <w:rFonts w:ascii="Times New Roman" w:hAnsi="Times New Roman" w:cs="Times New Roman"/>
          <w:szCs w:val="28"/>
        </w:rPr>
        <w:t>-202</w:t>
      </w:r>
      <w:r w:rsidR="00644015">
        <w:rPr>
          <w:rFonts w:ascii="Times New Roman" w:hAnsi="Times New Roman" w:cs="Times New Roman"/>
          <w:szCs w:val="28"/>
        </w:rPr>
        <w:t>4</w:t>
      </w:r>
      <w:r w:rsidR="007F05D1" w:rsidRPr="00901451">
        <w:rPr>
          <w:rFonts w:ascii="Times New Roman" w:hAnsi="Times New Roman" w:cs="Times New Roman"/>
          <w:szCs w:val="28"/>
        </w:rPr>
        <w:t xml:space="preserve"> роки</w:t>
      </w:r>
      <w:r w:rsidRPr="00901451">
        <w:rPr>
          <w:rFonts w:ascii="Times New Roman" w:hAnsi="Times New Roman" w:cs="Times New Roman"/>
          <w:szCs w:val="28"/>
        </w:rPr>
        <w:t xml:space="preserve"> здійснюється за кожною бюджетною програмою як за загальним, так і за спеціальним фондами у розрізі</w:t>
      </w:r>
      <w:hyperlink r:id="rId25">
        <w:r w:rsidRPr="00901451">
          <w:rPr>
            <w:rFonts w:ascii="Times New Roman" w:eastAsia="Cambria" w:hAnsi="Times New Roman" w:cs="Times New Roman"/>
            <w:szCs w:val="28"/>
          </w:rPr>
          <w:t xml:space="preserve"> </w:t>
        </w:r>
      </w:hyperlink>
      <w:hyperlink r:id="rId26">
        <w:r w:rsidRPr="00901451">
          <w:rPr>
            <w:rFonts w:ascii="Times New Roman" w:hAnsi="Times New Roman" w:cs="Times New Roman"/>
            <w:szCs w:val="28"/>
          </w:rPr>
          <w:t xml:space="preserve">кодів економічної класифікації видатків </w:t>
        </w:r>
      </w:hyperlink>
      <w:hyperlink r:id="rId27">
        <w:r w:rsidRPr="00901451">
          <w:rPr>
            <w:rFonts w:ascii="Times New Roman" w:hAnsi="Times New Roman" w:cs="Times New Roman"/>
            <w:szCs w:val="28"/>
          </w:rPr>
          <w:t>бюджету</w:t>
        </w:r>
      </w:hyperlink>
      <w:hyperlink r:id="rId28">
        <w:r w:rsidRPr="00901451">
          <w:rPr>
            <w:rFonts w:ascii="Times New Roman" w:eastAsia="Cambria" w:hAnsi="Times New Roman" w:cs="Times New Roman"/>
            <w:szCs w:val="28"/>
          </w:rPr>
          <w:t xml:space="preserve"> </w:t>
        </w:r>
      </w:hyperlink>
      <w:r w:rsidRPr="00901451">
        <w:rPr>
          <w:rFonts w:ascii="Times New Roman" w:hAnsi="Times New Roman" w:cs="Times New Roman"/>
          <w:szCs w:val="28"/>
        </w:rPr>
        <w:t xml:space="preserve">або класифікації кредитування бюджету. </w:t>
      </w:r>
    </w:p>
    <w:p w14:paraId="1C5E75B7"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Обсяг видатків або надання кредитів за бюджетною програмою визначається як сума коштів за кодами економічної</w:t>
      </w:r>
      <w:hyperlink r:id="rId29" w:anchor="n6">
        <w:r w:rsidRPr="00901451">
          <w:rPr>
            <w:rFonts w:ascii="Times New Roman" w:eastAsia="Cambria" w:hAnsi="Times New Roman" w:cs="Times New Roman"/>
            <w:szCs w:val="28"/>
          </w:rPr>
          <w:t xml:space="preserve"> </w:t>
        </w:r>
      </w:hyperlink>
      <w:hyperlink r:id="rId30" w:anchor="n6">
        <w:r w:rsidRPr="00901451">
          <w:rPr>
            <w:rFonts w:ascii="Times New Roman" w:hAnsi="Times New Roman" w:cs="Times New Roman"/>
            <w:szCs w:val="28"/>
          </w:rPr>
          <w:t xml:space="preserve">класифікації видатків бюджету або класифікації </w:t>
        </w:r>
      </w:hyperlink>
      <w:hyperlink r:id="rId31" w:anchor="n6">
        <w:r w:rsidRPr="00901451">
          <w:rPr>
            <w:rFonts w:ascii="Times New Roman" w:hAnsi="Times New Roman" w:cs="Times New Roman"/>
            <w:szCs w:val="28"/>
          </w:rPr>
          <w:t>кредитування бюджету</w:t>
        </w:r>
      </w:hyperlink>
      <w:hyperlink r:id="rId32" w:anchor="n6">
        <w:r w:rsidRPr="00901451">
          <w:rPr>
            <w:rFonts w:ascii="Times New Roman" w:hAnsi="Times New Roman" w:cs="Times New Roman"/>
            <w:szCs w:val="28"/>
          </w:rPr>
          <w:t>.</w:t>
        </w:r>
      </w:hyperlink>
      <w:r w:rsidRPr="00901451">
        <w:rPr>
          <w:rFonts w:ascii="Times New Roman" w:hAnsi="Times New Roman" w:cs="Times New Roman"/>
          <w:szCs w:val="28"/>
        </w:rPr>
        <w:t xml:space="preserve"> </w:t>
      </w:r>
    </w:p>
    <w:p w14:paraId="6ED69FE8" w14:textId="6FE0F7B9"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1F72F9">
        <w:rPr>
          <w:rFonts w:ascii="Times New Roman" w:hAnsi="Times New Roman" w:cs="Times New Roman"/>
          <w:szCs w:val="28"/>
        </w:rPr>
        <w:t>5</w:t>
      </w:r>
      <w:r w:rsidRPr="00901451">
        <w:rPr>
          <w:rFonts w:ascii="Times New Roman" w:hAnsi="Times New Roman" w:cs="Times New Roman"/>
          <w:szCs w:val="28"/>
        </w:rPr>
        <w:t xml:space="preserve">. Обсяг надання кредитів на </w:t>
      </w:r>
      <w:r w:rsidR="007F05D1" w:rsidRPr="00901451">
        <w:rPr>
          <w:rFonts w:ascii="Times New Roman" w:hAnsi="Times New Roman" w:cs="Times New Roman"/>
          <w:szCs w:val="28"/>
        </w:rPr>
        <w:t>20</w:t>
      </w:r>
      <w:r w:rsidR="00AC463B">
        <w:rPr>
          <w:rFonts w:ascii="Times New Roman" w:hAnsi="Times New Roman" w:cs="Times New Roman"/>
          <w:szCs w:val="28"/>
        </w:rPr>
        <w:t>2</w:t>
      </w:r>
      <w:r w:rsidR="00644015">
        <w:rPr>
          <w:rFonts w:ascii="Times New Roman" w:hAnsi="Times New Roman" w:cs="Times New Roman"/>
          <w:szCs w:val="28"/>
        </w:rPr>
        <w:t>2</w:t>
      </w:r>
      <w:r w:rsidR="007F05D1" w:rsidRPr="00901451">
        <w:rPr>
          <w:rFonts w:ascii="Times New Roman" w:hAnsi="Times New Roman" w:cs="Times New Roman"/>
          <w:szCs w:val="28"/>
        </w:rPr>
        <w:t>-202</w:t>
      </w:r>
      <w:r w:rsidR="00644015">
        <w:rPr>
          <w:rFonts w:ascii="Times New Roman" w:hAnsi="Times New Roman" w:cs="Times New Roman"/>
          <w:szCs w:val="28"/>
        </w:rPr>
        <w:t>4</w:t>
      </w:r>
      <w:r w:rsidR="007F05D1" w:rsidRPr="00901451">
        <w:rPr>
          <w:rFonts w:ascii="Times New Roman" w:hAnsi="Times New Roman" w:cs="Times New Roman"/>
          <w:szCs w:val="28"/>
        </w:rPr>
        <w:t xml:space="preserve"> роки</w:t>
      </w:r>
      <w:r w:rsidRPr="00901451">
        <w:rPr>
          <w:rFonts w:ascii="Times New Roman" w:hAnsi="Times New Roman" w:cs="Times New Roman"/>
          <w:szCs w:val="28"/>
        </w:rPr>
        <w:t xml:space="preserve"> визначається на підставі нормативно-правових актів, якими передбачено надання таких кредитів, з урахуванням положень договорів (контрактів), включаючи договори про позики від міжнародних фінансових організацій,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 </w:t>
      </w:r>
    </w:p>
    <w:p w14:paraId="3AC16A7D" w14:textId="6F4F7B5C"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2F2819">
        <w:rPr>
          <w:rFonts w:ascii="Times New Roman" w:hAnsi="Times New Roman" w:cs="Times New Roman"/>
          <w:szCs w:val="28"/>
        </w:rPr>
        <w:t>6</w:t>
      </w:r>
      <w:r w:rsidRPr="00901451">
        <w:rPr>
          <w:rFonts w:ascii="Times New Roman" w:hAnsi="Times New Roman" w:cs="Times New Roman"/>
          <w:szCs w:val="28"/>
        </w:rPr>
        <w:t xml:space="preserve">. </w:t>
      </w:r>
      <w:r w:rsidR="002F2819" w:rsidRPr="002F2819">
        <w:rPr>
          <w:rFonts w:ascii="Times New Roman" w:hAnsi="Times New Roman" w:cs="Times New Roman"/>
          <w:szCs w:val="28"/>
        </w:rPr>
        <w:t>Головні розпорядники бюджетних коштів забезпечують включення до бюджетних запитів показників за бюджетними програмами, які забезпечують протягом декількох ро</w:t>
      </w:r>
      <w:r w:rsidR="00BB767B">
        <w:rPr>
          <w:rFonts w:ascii="Times New Roman" w:hAnsi="Times New Roman" w:cs="Times New Roman"/>
          <w:szCs w:val="28"/>
        </w:rPr>
        <w:t xml:space="preserve">ків виконання інвестиційних </w:t>
      </w:r>
      <w:proofErr w:type="spellStart"/>
      <w:r w:rsidR="00BB767B">
        <w:rPr>
          <w:rFonts w:ascii="Times New Roman" w:hAnsi="Times New Roman" w:cs="Times New Roman"/>
          <w:szCs w:val="28"/>
        </w:rPr>
        <w:t>проє</w:t>
      </w:r>
      <w:r w:rsidR="002F2819" w:rsidRPr="002F2819">
        <w:rPr>
          <w:rFonts w:ascii="Times New Roman" w:hAnsi="Times New Roman" w:cs="Times New Roman"/>
          <w:szCs w:val="28"/>
        </w:rPr>
        <w:t>ктів</w:t>
      </w:r>
      <w:proofErr w:type="spellEnd"/>
      <w:r w:rsidR="002F2819" w:rsidRPr="002F2819">
        <w:rPr>
          <w:rFonts w:ascii="Times New Roman" w:hAnsi="Times New Roman" w:cs="Times New Roman"/>
          <w:szCs w:val="28"/>
        </w:rPr>
        <w:t xml:space="preserve">, у разі їх схвалення або відбору у встановленому законодавством порядку та на підставі розрахунків обсягу витрат і </w:t>
      </w:r>
      <w:proofErr w:type="spellStart"/>
      <w:r w:rsidR="002F2819" w:rsidRPr="002F2819">
        <w:rPr>
          <w:rFonts w:ascii="Times New Roman" w:hAnsi="Times New Roman" w:cs="Times New Roman"/>
          <w:szCs w:val="28"/>
        </w:rPr>
        <w:t>вигод</w:t>
      </w:r>
      <w:proofErr w:type="spellEnd"/>
      <w:r w:rsidR="002F2819" w:rsidRPr="002F2819">
        <w:rPr>
          <w:rFonts w:ascii="Times New Roman" w:hAnsi="Times New Roman" w:cs="Times New Roman"/>
          <w:szCs w:val="28"/>
        </w:rPr>
        <w:t xml:space="preserve"> щодо реа</w:t>
      </w:r>
      <w:r w:rsidR="00BB767B">
        <w:rPr>
          <w:rFonts w:ascii="Times New Roman" w:hAnsi="Times New Roman" w:cs="Times New Roman"/>
          <w:szCs w:val="28"/>
        </w:rPr>
        <w:t xml:space="preserve">лізації таких інвестиційних </w:t>
      </w:r>
      <w:proofErr w:type="spellStart"/>
      <w:r w:rsidR="00BB767B">
        <w:rPr>
          <w:rFonts w:ascii="Times New Roman" w:hAnsi="Times New Roman" w:cs="Times New Roman"/>
          <w:szCs w:val="28"/>
        </w:rPr>
        <w:t>проє</w:t>
      </w:r>
      <w:r w:rsidR="002F2819" w:rsidRPr="002F2819">
        <w:rPr>
          <w:rFonts w:ascii="Times New Roman" w:hAnsi="Times New Roman" w:cs="Times New Roman"/>
          <w:szCs w:val="28"/>
        </w:rPr>
        <w:t>ктів</w:t>
      </w:r>
      <w:proofErr w:type="spellEnd"/>
      <w:r w:rsidR="002F2819" w:rsidRPr="002F2819">
        <w:rPr>
          <w:rFonts w:ascii="Times New Roman" w:hAnsi="Times New Roman" w:cs="Times New Roman"/>
          <w:szCs w:val="28"/>
        </w:rPr>
        <w:t xml:space="preserve"> </w:t>
      </w:r>
      <w:r w:rsidR="002F2819" w:rsidRPr="00644015">
        <w:rPr>
          <w:rFonts w:ascii="Times New Roman" w:hAnsi="Times New Roman" w:cs="Times New Roman"/>
          <w:color w:val="auto"/>
          <w:szCs w:val="28"/>
        </w:rPr>
        <w:t xml:space="preserve">та обсягів довгострокових зобов'язань за </w:t>
      </w:r>
      <w:proofErr w:type="spellStart"/>
      <w:r w:rsidR="002F2819" w:rsidRPr="00644015">
        <w:rPr>
          <w:rFonts w:ascii="Times New Roman" w:hAnsi="Times New Roman" w:cs="Times New Roman"/>
          <w:color w:val="auto"/>
          <w:szCs w:val="28"/>
        </w:rPr>
        <w:t>енергосервісом</w:t>
      </w:r>
      <w:proofErr w:type="spellEnd"/>
      <w:r w:rsidR="002F2819" w:rsidRPr="00644015">
        <w:rPr>
          <w:rFonts w:ascii="Times New Roman" w:hAnsi="Times New Roman" w:cs="Times New Roman"/>
          <w:color w:val="auto"/>
          <w:szCs w:val="28"/>
        </w:rPr>
        <w:t xml:space="preserve"> (якщо є такі зобов’язання) </w:t>
      </w:r>
      <w:r w:rsidR="002F2819" w:rsidRPr="002F2819">
        <w:rPr>
          <w:rFonts w:ascii="Times New Roman" w:hAnsi="Times New Roman" w:cs="Times New Roman"/>
          <w:szCs w:val="28"/>
        </w:rPr>
        <w:t>на відповідні бюджетні періоди</w:t>
      </w:r>
      <w:r w:rsidRPr="00901451">
        <w:rPr>
          <w:rFonts w:ascii="Times New Roman" w:hAnsi="Times New Roman" w:cs="Times New Roman"/>
          <w:szCs w:val="28"/>
        </w:rPr>
        <w:t xml:space="preserve">. </w:t>
      </w:r>
    </w:p>
    <w:p w14:paraId="291F03C5" w14:textId="268CF33F"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206A58">
        <w:rPr>
          <w:rFonts w:ascii="Times New Roman" w:hAnsi="Times New Roman" w:cs="Times New Roman"/>
          <w:szCs w:val="28"/>
        </w:rPr>
        <w:t>7</w:t>
      </w:r>
      <w:r w:rsidRPr="00901451">
        <w:rPr>
          <w:rFonts w:ascii="Times New Roman" w:hAnsi="Times New Roman" w:cs="Times New Roman"/>
          <w:szCs w:val="28"/>
        </w:rPr>
        <w:t>. Обсяг капітальних видатків визначається, враховуючи заплан</w:t>
      </w:r>
      <w:r w:rsidR="00BB767B">
        <w:rPr>
          <w:rFonts w:ascii="Times New Roman" w:hAnsi="Times New Roman" w:cs="Times New Roman"/>
          <w:szCs w:val="28"/>
        </w:rPr>
        <w:t xml:space="preserve">ований обсяг робіт згідно з </w:t>
      </w:r>
      <w:proofErr w:type="spellStart"/>
      <w:r w:rsidR="00BB767B">
        <w:rPr>
          <w:rFonts w:ascii="Times New Roman" w:hAnsi="Times New Roman" w:cs="Times New Roman"/>
          <w:szCs w:val="28"/>
        </w:rPr>
        <w:t>проє</w:t>
      </w:r>
      <w:r w:rsidRPr="00901451">
        <w:rPr>
          <w:rFonts w:ascii="Times New Roman" w:hAnsi="Times New Roman" w:cs="Times New Roman"/>
          <w:szCs w:val="28"/>
        </w:rPr>
        <w:t>ктно</w:t>
      </w:r>
      <w:proofErr w:type="spellEnd"/>
      <w:r w:rsidRPr="00901451">
        <w:rPr>
          <w:rFonts w:ascii="Times New Roman" w:hAnsi="Times New Roman" w:cs="Times New Roman"/>
          <w:szCs w:val="28"/>
        </w:rPr>
        <w:t xml:space="preserve">-кошторисною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 </w:t>
      </w:r>
    </w:p>
    <w:p w14:paraId="25E0658C" w14:textId="072074D9"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2.</w:t>
      </w:r>
      <w:r w:rsidR="00206A58">
        <w:rPr>
          <w:rFonts w:ascii="Times New Roman" w:hAnsi="Times New Roman" w:cs="Times New Roman"/>
          <w:szCs w:val="28"/>
        </w:rPr>
        <w:t>8</w:t>
      </w:r>
      <w:r w:rsidRPr="00901451">
        <w:rPr>
          <w:rFonts w:ascii="Times New Roman" w:hAnsi="Times New Roman" w:cs="Times New Roman"/>
          <w:szCs w:val="28"/>
        </w:rPr>
        <w:t xml:space="preserve">. За результатами розрахунків сума видатків та/або надання кредитів загального фонду за усіма бюджетними програмами на відповідний бюджетний період порівнюється із граничним обсягом та </w:t>
      </w:r>
      <w:r w:rsidR="00F806C1">
        <w:rPr>
          <w:rFonts w:ascii="Times New Roman" w:hAnsi="Times New Roman" w:cs="Times New Roman"/>
          <w:szCs w:val="28"/>
        </w:rPr>
        <w:t>індикативними</w:t>
      </w:r>
      <w:r w:rsidRPr="00901451">
        <w:rPr>
          <w:rFonts w:ascii="Times New Roman" w:hAnsi="Times New Roman" w:cs="Times New Roman"/>
          <w:szCs w:val="28"/>
        </w:rPr>
        <w:t xml:space="preserve"> показниками. </w:t>
      </w:r>
    </w:p>
    <w:p w14:paraId="2CA4828E"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У разі якщо розрахований обсяг видатків та/або надання кредитів загального фонду перевищує граничний обсяг та прогнозні показники, додаткові видатки та/або надання кредитів (сума перевищення) включаються у Форму-3 за умови, що такі видатки нормативно-правовими актами визначені пріоритетними. </w:t>
      </w:r>
    </w:p>
    <w:p w14:paraId="3E313B22" w14:textId="5197534B"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4E3E57">
        <w:rPr>
          <w:rFonts w:ascii="Times New Roman" w:hAnsi="Times New Roman" w:cs="Times New Roman"/>
          <w:szCs w:val="28"/>
        </w:rPr>
        <w:t>9</w:t>
      </w:r>
      <w:r w:rsidRPr="00901451">
        <w:rPr>
          <w:rFonts w:ascii="Times New Roman" w:hAnsi="Times New Roman" w:cs="Times New Roman"/>
          <w:szCs w:val="28"/>
        </w:rPr>
        <w:t xml:space="preserve">. Обсяг видатків та/або надання кредитів спеціального фонду визначається </w:t>
      </w:r>
      <w:r w:rsidR="00571850">
        <w:rPr>
          <w:rFonts w:ascii="Times New Roman" w:hAnsi="Times New Roman" w:cs="Times New Roman"/>
          <w:szCs w:val="28"/>
        </w:rPr>
        <w:t>головним розпорядником</w:t>
      </w:r>
      <w:r w:rsidRPr="00C74EB4">
        <w:rPr>
          <w:rFonts w:ascii="Times New Roman" w:hAnsi="Times New Roman" w:cs="Times New Roman"/>
          <w:szCs w:val="28"/>
        </w:rPr>
        <w:t xml:space="preserve"> відповідно до нормативно</w:t>
      </w:r>
      <w:r w:rsidRPr="00901451">
        <w:rPr>
          <w:rFonts w:ascii="Times New Roman" w:hAnsi="Times New Roman" w:cs="Times New Roman"/>
          <w:szCs w:val="28"/>
        </w:rPr>
        <w:t xml:space="preserve">-правових актів, які передбачають утворення і використання спеціального фонду. </w:t>
      </w:r>
    </w:p>
    <w:p w14:paraId="01B64E03" w14:textId="6F22804F"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sidR="00AD3E98">
        <w:rPr>
          <w:rFonts w:ascii="Times New Roman" w:hAnsi="Times New Roman" w:cs="Times New Roman"/>
          <w:szCs w:val="28"/>
        </w:rPr>
        <w:t>10</w:t>
      </w:r>
      <w:r w:rsidRPr="00901451">
        <w:rPr>
          <w:rFonts w:ascii="Times New Roman" w:hAnsi="Times New Roman" w:cs="Times New Roman"/>
          <w:szCs w:val="28"/>
        </w:rPr>
        <w:t>. Розрахунок надходжень спеціального фонду здійснюється відповідно до положень</w:t>
      </w:r>
      <w:hyperlink r:id="rId33" w:anchor="n108">
        <w:r w:rsidRPr="00901451">
          <w:rPr>
            <w:rFonts w:ascii="Times New Roman" w:eastAsia="Cambria" w:hAnsi="Times New Roman" w:cs="Times New Roman"/>
            <w:szCs w:val="28"/>
          </w:rPr>
          <w:t xml:space="preserve"> </w:t>
        </w:r>
      </w:hyperlink>
      <w:hyperlink r:id="rId34" w:anchor="n108">
        <w:r w:rsidRPr="00901451">
          <w:rPr>
            <w:rFonts w:ascii="Times New Roman" w:hAnsi="Times New Roman" w:cs="Times New Roman"/>
            <w:szCs w:val="28"/>
          </w:rPr>
          <w:t xml:space="preserve">пункту 17 Порядку складання, розгляду, затвердження та основних вимог до </w:t>
        </w:r>
      </w:hyperlink>
      <w:hyperlink r:id="rId35" w:anchor="n108">
        <w:r w:rsidRPr="00901451">
          <w:rPr>
            <w:rFonts w:ascii="Times New Roman" w:hAnsi="Times New Roman" w:cs="Times New Roman"/>
            <w:szCs w:val="28"/>
          </w:rPr>
          <w:t>виконання кошторисів бюджетних установ,</w:t>
        </w:r>
      </w:hyperlink>
      <w:r w:rsidRPr="00901451">
        <w:rPr>
          <w:rFonts w:ascii="Times New Roman" w:hAnsi="Times New Roman" w:cs="Times New Roman"/>
          <w:szCs w:val="28"/>
        </w:rPr>
        <w:t xml:space="preserve"> затвердженого постановою Кабінету Міністрів України від 28 лютого 2002 року № 228. </w:t>
      </w:r>
    </w:p>
    <w:p w14:paraId="49DB8794" w14:textId="67F5DC8C"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Розрахунок надходжень спеціального фонду на </w:t>
      </w:r>
      <w:r w:rsidR="00711E08" w:rsidRPr="00901451">
        <w:rPr>
          <w:rFonts w:ascii="Times New Roman" w:hAnsi="Times New Roman" w:cs="Times New Roman"/>
          <w:szCs w:val="28"/>
        </w:rPr>
        <w:t>20</w:t>
      </w:r>
      <w:r w:rsidR="00AC463B">
        <w:rPr>
          <w:rFonts w:ascii="Times New Roman" w:hAnsi="Times New Roman" w:cs="Times New Roman"/>
          <w:szCs w:val="28"/>
        </w:rPr>
        <w:t>2</w:t>
      </w:r>
      <w:r w:rsidR="00644015">
        <w:rPr>
          <w:rFonts w:ascii="Times New Roman" w:hAnsi="Times New Roman" w:cs="Times New Roman"/>
          <w:szCs w:val="28"/>
        </w:rPr>
        <w:t>2</w:t>
      </w:r>
      <w:r w:rsidR="00711E08" w:rsidRPr="00901451">
        <w:rPr>
          <w:rFonts w:ascii="Times New Roman" w:hAnsi="Times New Roman" w:cs="Times New Roman"/>
          <w:szCs w:val="28"/>
        </w:rPr>
        <w:t>-202</w:t>
      </w:r>
      <w:r w:rsidR="00644015">
        <w:rPr>
          <w:rFonts w:ascii="Times New Roman" w:hAnsi="Times New Roman" w:cs="Times New Roman"/>
          <w:szCs w:val="28"/>
        </w:rPr>
        <w:t>4</w:t>
      </w:r>
      <w:r w:rsidR="00711E08" w:rsidRPr="00901451">
        <w:rPr>
          <w:rFonts w:ascii="Times New Roman" w:hAnsi="Times New Roman" w:cs="Times New Roman"/>
          <w:szCs w:val="28"/>
        </w:rPr>
        <w:t xml:space="preserve"> роки</w:t>
      </w:r>
      <w:r w:rsidRPr="00901451">
        <w:rPr>
          <w:rFonts w:ascii="Times New Roman" w:hAnsi="Times New Roman" w:cs="Times New Roman"/>
          <w:szCs w:val="28"/>
        </w:rPr>
        <w:t xml:space="preserve"> здійснюється з урахуванням фактичних надходжень у попередньому та поточному бюджетних періодах. </w:t>
      </w:r>
    </w:p>
    <w:p w14:paraId="05ED2558" w14:textId="77777777" w:rsidR="007B73EC" w:rsidRPr="00901451" w:rsidRDefault="007B73EC" w:rsidP="00901451">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75BE4CA6" w14:textId="77777777" w:rsidR="007B73EC" w:rsidRPr="00901451" w:rsidRDefault="007B73EC" w:rsidP="00901451">
      <w:pPr>
        <w:pStyle w:val="2"/>
        <w:spacing w:line="240" w:lineRule="auto"/>
        <w:ind w:left="1073" w:right="1069"/>
        <w:rPr>
          <w:rFonts w:ascii="Times New Roman" w:hAnsi="Times New Roman" w:cs="Times New Roman"/>
          <w:szCs w:val="28"/>
        </w:rPr>
      </w:pPr>
      <w:r w:rsidRPr="00901451">
        <w:rPr>
          <w:rFonts w:ascii="Times New Roman" w:hAnsi="Times New Roman" w:cs="Times New Roman"/>
          <w:szCs w:val="28"/>
        </w:rPr>
        <w:t>ІІІ. Порядок заповнення</w:t>
      </w:r>
      <w:hyperlink r:id="rId36" w:anchor="n261">
        <w:r w:rsidRPr="00901451">
          <w:rPr>
            <w:rFonts w:ascii="Times New Roman" w:eastAsia="Cambria" w:hAnsi="Times New Roman" w:cs="Times New Roman"/>
            <w:b/>
            <w:szCs w:val="28"/>
          </w:rPr>
          <w:t xml:space="preserve"> </w:t>
        </w:r>
      </w:hyperlink>
      <w:hyperlink r:id="rId37" w:anchor="n261">
        <w:r w:rsidRPr="00901451">
          <w:rPr>
            <w:rFonts w:ascii="Times New Roman" w:hAnsi="Times New Roman" w:cs="Times New Roman"/>
            <w:szCs w:val="28"/>
          </w:rPr>
          <w:t>Форми</w:t>
        </w:r>
      </w:hyperlink>
      <w:hyperlink r:id="rId38" w:anchor="n261">
        <w:r w:rsidRPr="00901451">
          <w:rPr>
            <w:rFonts w:ascii="Times New Roman" w:hAnsi="Times New Roman" w:cs="Times New Roman"/>
            <w:szCs w:val="28"/>
          </w:rPr>
          <w:t>-</w:t>
        </w:r>
      </w:hyperlink>
      <w:hyperlink r:id="rId39" w:anchor="n261">
        <w:r w:rsidRPr="00901451">
          <w:rPr>
            <w:rFonts w:ascii="Times New Roman" w:hAnsi="Times New Roman" w:cs="Times New Roman"/>
            <w:szCs w:val="28"/>
          </w:rPr>
          <w:t>1</w:t>
        </w:r>
      </w:hyperlink>
      <w:hyperlink r:id="rId40" w:anchor="n261">
        <w:r w:rsidRPr="00901451">
          <w:rPr>
            <w:rFonts w:ascii="Times New Roman" w:hAnsi="Times New Roman" w:cs="Times New Roman"/>
            <w:szCs w:val="28"/>
          </w:rPr>
          <w:t xml:space="preserve"> </w:t>
        </w:r>
      </w:hyperlink>
    </w:p>
    <w:p w14:paraId="208F788A" w14:textId="77777777" w:rsidR="007B73EC" w:rsidRPr="00901451" w:rsidRDefault="007B73EC" w:rsidP="00901451">
      <w:pPr>
        <w:spacing w:after="0" w:line="240" w:lineRule="auto"/>
        <w:ind w:left="38"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3B0FFFE7" w14:textId="4FAFBB9E" w:rsidR="007B73EC" w:rsidRPr="00901451" w:rsidRDefault="007B73EC" w:rsidP="0097514A">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3.1. </w:t>
      </w:r>
      <w:r w:rsidR="00A50367" w:rsidRPr="00A50367">
        <w:rPr>
          <w:rFonts w:ascii="Times New Roman" w:hAnsi="Times New Roman" w:cs="Times New Roman"/>
          <w:szCs w:val="28"/>
        </w:rPr>
        <w:t>Форма-1 призначена для наведення узагальнених показників діяльності головного розпорядника і розподілу граничного обсягу та індикативних прогнозних показників за бюджетними програмами.</w:t>
      </w:r>
    </w:p>
    <w:p w14:paraId="6FD91C7A" w14:textId="3582F61B" w:rsidR="00AC463B" w:rsidRPr="0097514A" w:rsidRDefault="007B73EC" w:rsidP="0097514A">
      <w:pPr>
        <w:spacing w:after="0" w:line="240" w:lineRule="auto"/>
        <w:ind w:left="0" w:firstLine="567"/>
        <w:rPr>
          <w:rFonts w:ascii="Times New Roman" w:eastAsia="Times New Roman" w:hAnsi="Times New Roman" w:cs="Times New Roman"/>
          <w:szCs w:val="28"/>
        </w:rPr>
      </w:pPr>
      <w:r w:rsidRPr="00901451">
        <w:rPr>
          <w:rFonts w:ascii="Times New Roman" w:hAnsi="Times New Roman" w:cs="Times New Roman"/>
          <w:szCs w:val="28"/>
        </w:rPr>
        <w:t xml:space="preserve">3.2. </w:t>
      </w:r>
      <w:r w:rsidR="0097514A" w:rsidRPr="0097514A">
        <w:rPr>
          <w:rFonts w:ascii="Times New Roman" w:hAnsi="Times New Roman" w:cs="Times New Roman"/>
          <w:szCs w:val="28"/>
        </w:rPr>
        <w:t xml:space="preserve">У Формі-1 </w:t>
      </w:r>
      <w:r w:rsidR="00AC463B" w:rsidRPr="0097514A">
        <w:rPr>
          <w:rFonts w:ascii="Times New Roman" w:eastAsia="Times New Roman" w:hAnsi="Times New Roman" w:cs="Times New Roman"/>
          <w:szCs w:val="28"/>
        </w:rPr>
        <w:t>зазначаються мета діяльності</w:t>
      </w:r>
      <w:r w:rsidR="0097514A">
        <w:rPr>
          <w:rFonts w:ascii="Times New Roman" w:eastAsia="Times New Roman" w:hAnsi="Times New Roman" w:cs="Times New Roman"/>
          <w:szCs w:val="28"/>
        </w:rPr>
        <w:t xml:space="preserve"> головного розпорядника коштів місцевого бюджету</w:t>
      </w:r>
      <w:r w:rsidR="00AC463B" w:rsidRPr="0097514A">
        <w:rPr>
          <w:rFonts w:ascii="Times New Roman" w:eastAsia="Times New Roman" w:hAnsi="Times New Roman" w:cs="Times New Roman"/>
          <w:szCs w:val="28"/>
        </w:rPr>
        <w:t xml:space="preserve">, цілі державної політики у </w:t>
      </w:r>
      <w:r w:rsidR="0097514A">
        <w:rPr>
          <w:rFonts w:ascii="Times New Roman" w:eastAsia="Times New Roman" w:hAnsi="Times New Roman" w:cs="Times New Roman"/>
          <w:szCs w:val="28"/>
        </w:rPr>
        <w:t>відповідній сфері діяльності, формування та/або реалізацію яких забезпечує головний розпорядник</w:t>
      </w:r>
      <w:r w:rsidR="00AC463B" w:rsidRPr="0097514A">
        <w:rPr>
          <w:rFonts w:ascii="Times New Roman" w:eastAsia="Times New Roman" w:hAnsi="Times New Roman" w:cs="Times New Roman"/>
          <w:szCs w:val="28"/>
        </w:rPr>
        <w:t xml:space="preserve">, показники результату </w:t>
      </w:r>
      <w:r w:rsidR="0097514A">
        <w:rPr>
          <w:rFonts w:ascii="Times New Roman" w:eastAsia="Times New Roman" w:hAnsi="Times New Roman" w:cs="Times New Roman"/>
          <w:szCs w:val="28"/>
        </w:rPr>
        <w:t>їх досягнення</w:t>
      </w:r>
      <w:r w:rsidR="00AC463B" w:rsidRPr="0097514A">
        <w:rPr>
          <w:rFonts w:ascii="Times New Roman" w:eastAsia="Times New Roman" w:hAnsi="Times New Roman" w:cs="Times New Roman"/>
          <w:szCs w:val="28"/>
        </w:rPr>
        <w:t>; здійснюється розподіл граничн</w:t>
      </w:r>
      <w:r w:rsidR="0097514A">
        <w:rPr>
          <w:rFonts w:ascii="Times New Roman" w:eastAsia="Times New Roman" w:hAnsi="Times New Roman" w:cs="Times New Roman"/>
          <w:szCs w:val="28"/>
        </w:rPr>
        <w:t xml:space="preserve">их показників видатків та надання кредиту із загального фонду бюджету </w:t>
      </w:r>
      <w:r w:rsidR="00AC463B" w:rsidRPr="0097514A">
        <w:rPr>
          <w:rFonts w:ascii="Times New Roman" w:eastAsia="Times New Roman" w:hAnsi="Times New Roman" w:cs="Times New Roman"/>
          <w:szCs w:val="28"/>
        </w:rPr>
        <w:t>за бюджетними програмами та відповідальними виконавцями бюджетних програм.</w:t>
      </w:r>
    </w:p>
    <w:p w14:paraId="7726732C" w14:textId="6B41DD8C" w:rsidR="00AC463B" w:rsidRDefault="00AC463B" w:rsidP="0097514A">
      <w:pPr>
        <w:spacing w:after="0" w:line="240" w:lineRule="auto"/>
        <w:ind w:left="0" w:firstLine="567"/>
        <w:rPr>
          <w:rFonts w:ascii="Times New Roman" w:eastAsia="Times New Roman" w:hAnsi="Times New Roman" w:cs="Times New Roman"/>
          <w:szCs w:val="28"/>
        </w:rPr>
      </w:pPr>
      <w:bookmarkStart w:id="3" w:name="n393"/>
      <w:bookmarkStart w:id="4" w:name="n93"/>
      <w:bookmarkEnd w:id="3"/>
      <w:bookmarkEnd w:id="4"/>
      <w:r w:rsidRPr="0097514A">
        <w:rPr>
          <w:rFonts w:ascii="Times New Roman" w:eastAsia="Times New Roman" w:hAnsi="Times New Roman" w:cs="Times New Roman"/>
          <w:szCs w:val="28"/>
        </w:rPr>
        <w:t>Інформація, що наводиться у Формі-1, має у повній мірі характеризувати діяльність головного розпорядника, охоплювати всі галузі (сфери діяльності),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p>
    <w:p w14:paraId="191D4CC2" w14:textId="1A2D075A"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3.3. У пункті 1 зазначається </w:t>
      </w:r>
      <w:r w:rsidR="0097514A" w:rsidRPr="0097514A">
        <w:rPr>
          <w:rFonts w:ascii="Times New Roman" w:hAnsi="Times New Roman" w:cs="Times New Roman"/>
          <w:szCs w:val="28"/>
        </w:rPr>
        <w:t>найменування головного розпорядника</w:t>
      </w:r>
      <w:r w:rsidR="0097514A">
        <w:rPr>
          <w:rFonts w:ascii="Times New Roman" w:hAnsi="Times New Roman" w:cs="Times New Roman"/>
          <w:szCs w:val="28"/>
        </w:rPr>
        <w:t>,</w:t>
      </w:r>
      <w:r w:rsidR="0097514A" w:rsidRPr="0097514A">
        <w:rPr>
          <w:rFonts w:ascii="Times New Roman" w:hAnsi="Times New Roman" w:cs="Times New Roman"/>
          <w:szCs w:val="28"/>
        </w:rPr>
        <w:t xml:space="preserve"> </w:t>
      </w:r>
      <w:r w:rsidRPr="00901451">
        <w:rPr>
          <w:rFonts w:ascii="Times New Roman" w:hAnsi="Times New Roman" w:cs="Times New Roman"/>
          <w:szCs w:val="28"/>
        </w:rPr>
        <w:t xml:space="preserve">код </w:t>
      </w:r>
      <w:r w:rsidR="00697B51">
        <w:rPr>
          <w:rFonts w:ascii="Times New Roman" w:hAnsi="Times New Roman" w:cs="Times New Roman"/>
          <w:szCs w:val="28"/>
        </w:rPr>
        <w:t xml:space="preserve">Типової </w:t>
      </w:r>
      <w:r w:rsidRPr="00901451">
        <w:rPr>
          <w:rFonts w:ascii="Times New Roman" w:hAnsi="Times New Roman" w:cs="Times New Roman"/>
          <w:szCs w:val="28"/>
        </w:rPr>
        <w:t>відомчої</w:t>
      </w:r>
      <w:hyperlink r:id="rId41">
        <w:r w:rsidRPr="00901451">
          <w:rPr>
            <w:rFonts w:ascii="Times New Roman" w:eastAsia="Cambria" w:hAnsi="Times New Roman" w:cs="Times New Roman"/>
            <w:szCs w:val="28"/>
          </w:rPr>
          <w:t xml:space="preserve"> </w:t>
        </w:r>
      </w:hyperlink>
      <w:hyperlink r:id="rId42">
        <w:r w:rsidRPr="00901451">
          <w:rPr>
            <w:rFonts w:ascii="Times New Roman" w:hAnsi="Times New Roman" w:cs="Times New Roman"/>
            <w:szCs w:val="28"/>
          </w:rPr>
          <w:t xml:space="preserve">класифікації видатків та кредитування </w:t>
        </w:r>
      </w:hyperlink>
      <w:hyperlink r:id="rId43">
        <w:r w:rsidRPr="00901451">
          <w:rPr>
            <w:rFonts w:ascii="Times New Roman" w:hAnsi="Times New Roman" w:cs="Times New Roman"/>
            <w:szCs w:val="28"/>
          </w:rPr>
          <w:t>місцевих бюджеті</w:t>
        </w:r>
      </w:hyperlink>
      <w:r w:rsidRPr="00901451">
        <w:rPr>
          <w:rFonts w:ascii="Times New Roman" w:hAnsi="Times New Roman" w:cs="Times New Roman"/>
          <w:szCs w:val="28"/>
        </w:rPr>
        <w:t>в</w:t>
      </w:r>
      <w:r w:rsidR="0097514A">
        <w:rPr>
          <w:rFonts w:ascii="Times New Roman" w:hAnsi="Times New Roman" w:cs="Times New Roman"/>
          <w:szCs w:val="28"/>
        </w:rPr>
        <w:t>, код за ЄД</w:t>
      </w:r>
      <w:r w:rsidR="00AD6665">
        <w:rPr>
          <w:rFonts w:ascii="Times New Roman" w:hAnsi="Times New Roman" w:cs="Times New Roman"/>
          <w:szCs w:val="28"/>
        </w:rPr>
        <w:t>Р</w:t>
      </w:r>
      <w:r w:rsidR="0097514A">
        <w:rPr>
          <w:rFonts w:ascii="Times New Roman" w:hAnsi="Times New Roman" w:cs="Times New Roman"/>
          <w:szCs w:val="28"/>
        </w:rPr>
        <w:t>ПОУ</w:t>
      </w:r>
      <w:r w:rsidRPr="00901451">
        <w:rPr>
          <w:rFonts w:ascii="Times New Roman" w:eastAsia="Cambria" w:hAnsi="Times New Roman" w:cs="Times New Roman"/>
          <w:szCs w:val="28"/>
        </w:rPr>
        <w:t xml:space="preserve"> </w:t>
      </w:r>
      <w:r w:rsidRPr="00901451">
        <w:rPr>
          <w:rFonts w:ascii="Times New Roman" w:hAnsi="Times New Roman" w:cs="Times New Roman"/>
          <w:szCs w:val="28"/>
        </w:rPr>
        <w:t>та</w:t>
      </w:r>
      <w:r w:rsidR="0097514A">
        <w:rPr>
          <w:rFonts w:ascii="Times New Roman" w:hAnsi="Times New Roman" w:cs="Times New Roman"/>
          <w:szCs w:val="28"/>
        </w:rPr>
        <w:t xml:space="preserve"> код бюджету</w:t>
      </w:r>
      <w:r w:rsidRPr="00901451">
        <w:rPr>
          <w:rFonts w:ascii="Times New Roman" w:hAnsi="Times New Roman" w:cs="Times New Roman"/>
          <w:szCs w:val="28"/>
        </w:rPr>
        <w:t xml:space="preserve">. </w:t>
      </w:r>
    </w:p>
    <w:p w14:paraId="14166600" w14:textId="77777777" w:rsidR="007B73EC"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3.4. У пункті 2 зазначається мета діяльності головного розпорядника, яка визначає основне його призначення і роль у відповідній галузі та має формуватися з урахуванням таких критеріїв: </w:t>
      </w:r>
    </w:p>
    <w:p w14:paraId="3A53D854" w14:textId="77777777" w:rsidR="0051116F" w:rsidRPr="00901451" w:rsidRDefault="007B73EC" w:rsidP="00901451">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 xml:space="preserve">чітке формулювання та лаконічне викладення; </w:t>
      </w:r>
    </w:p>
    <w:p w14:paraId="3D9EEF8C" w14:textId="77777777" w:rsidR="0051116F" w:rsidRPr="00901451" w:rsidRDefault="007B73EC" w:rsidP="00901451">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 xml:space="preserve">спрямованість на досягнення певного результату; </w:t>
      </w:r>
    </w:p>
    <w:p w14:paraId="1558B051" w14:textId="77777777" w:rsidR="007B73EC" w:rsidRDefault="007B73EC" w:rsidP="00901451">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охоплення всіх</w:t>
      </w:r>
      <w:r w:rsidRPr="00901451">
        <w:rPr>
          <w:rFonts w:ascii="Times New Roman" w:eastAsia="Cambria" w:hAnsi="Times New Roman" w:cs="Times New Roman"/>
          <w:szCs w:val="28"/>
        </w:rPr>
        <w:t xml:space="preserve"> </w:t>
      </w:r>
      <w:r w:rsidRPr="00901451">
        <w:rPr>
          <w:rFonts w:ascii="Times New Roman" w:hAnsi="Times New Roman" w:cs="Times New Roman"/>
          <w:szCs w:val="28"/>
        </w:rPr>
        <w:t>сфер діяльності головного</w:t>
      </w:r>
      <w:r w:rsidR="0051116F" w:rsidRPr="00901451">
        <w:rPr>
          <w:rFonts w:ascii="Times New Roman" w:hAnsi="Times New Roman" w:cs="Times New Roman"/>
          <w:szCs w:val="28"/>
        </w:rPr>
        <w:t xml:space="preserve"> розп</w:t>
      </w:r>
      <w:r w:rsidRPr="00901451">
        <w:rPr>
          <w:rFonts w:ascii="Times New Roman" w:hAnsi="Times New Roman" w:cs="Times New Roman"/>
          <w:szCs w:val="28"/>
        </w:rPr>
        <w:t xml:space="preserve">орядника. </w:t>
      </w:r>
    </w:p>
    <w:p w14:paraId="0670E0D5" w14:textId="1344EDFE" w:rsidR="003F5CF3" w:rsidRPr="003F5CF3" w:rsidRDefault="0097514A" w:rsidP="003F5CF3">
      <w:pPr>
        <w:spacing w:after="0" w:line="240" w:lineRule="auto"/>
        <w:ind w:left="0" w:firstLine="567"/>
        <w:rPr>
          <w:rFonts w:ascii="Times New Roman" w:eastAsia="Times New Roman" w:hAnsi="Times New Roman" w:cs="Times New Roman"/>
          <w:szCs w:val="28"/>
        </w:rPr>
      </w:pPr>
      <w:r w:rsidRPr="003F5CF3">
        <w:rPr>
          <w:rFonts w:ascii="Times New Roman" w:hAnsi="Times New Roman" w:cs="Times New Roman"/>
          <w:szCs w:val="28"/>
        </w:rPr>
        <w:lastRenderedPageBreak/>
        <w:t xml:space="preserve">3.5 У пункті 3 </w:t>
      </w:r>
      <w:r w:rsidR="003F5CF3" w:rsidRPr="003F5CF3">
        <w:rPr>
          <w:rFonts w:ascii="Times New Roman" w:eastAsia="Times New Roman" w:hAnsi="Times New Roman" w:cs="Times New Roman"/>
          <w:szCs w:val="28"/>
        </w:rPr>
        <w:t>наводиться перелік цілей державної політики</w:t>
      </w:r>
      <w:r w:rsidR="001A7086">
        <w:rPr>
          <w:rFonts w:ascii="Times New Roman" w:eastAsia="Times New Roman" w:hAnsi="Times New Roman" w:cs="Times New Roman"/>
          <w:szCs w:val="28"/>
        </w:rPr>
        <w:t xml:space="preserve"> (далі – цілі)</w:t>
      </w:r>
      <w:r w:rsidR="003F5CF3" w:rsidRPr="003F5CF3">
        <w:rPr>
          <w:rFonts w:ascii="Times New Roman" w:eastAsia="Times New Roman" w:hAnsi="Times New Roman" w:cs="Times New Roman"/>
          <w:szCs w:val="28"/>
        </w:rPr>
        <w:t xml:space="preserve"> у відповідній сфері діяльності, формування та/або реалізацію яких забезпечує головний розпорядник, та зазначаються фактичні за попередній бюджетний період і очікувані у поточному, плановому та наступних за плановим двох бюджетних періодах показники результату діяльності головного розпорядника.</w:t>
      </w:r>
    </w:p>
    <w:p w14:paraId="336DF0D8" w14:textId="77777777" w:rsidR="003F5CF3" w:rsidRPr="00232450" w:rsidRDefault="003F5CF3" w:rsidP="003F5CF3">
      <w:pPr>
        <w:spacing w:after="0" w:line="240" w:lineRule="auto"/>
        <w:ind w:left="0" w:firstLine="567"/>
        <w:rPr>
          <w:rFonts w:ascii="Times New Roman" w:eastAsia="Times New Roman" w:hAnsi="Times New Roman" w:cs="Times New Roman"/>
          <w:szCs w:val="28"/>
        </w:rPr>
      </w:pPr>
      <w:bookmarkStart w:id="5" w:name="n397"/>
      <w:bookmarkEnd w:id="5"/>
      <w:r w:rsidRPr="00232450">
        <w:rPr>
          <w:rFonts w:ascii="Times New Roman" w:eastAsia="Times New Roman" w:hAnsi="Times New Roman" w:cs="Times New Roman"/>
          <w:szCs w:val="28"/>
        </w:rPr>
        <w:t>Цілі визначаються головним розпорядником для кожної галузі (сфери діяльності) відповідно до пріоритетів державної політики, визначених програмними (стратегічними) документами економічного і соціального розвитку.</w:t>
      </w:r>
    </w:p>
    <w:p w14:paraId="1BBD616B" w14:textId="50FE0977" w:rsidR="003F5CF3" w:rsidRPr="003F5CF3" w:rsidRDefault="001A7086" w:rsidP="003F5CF3">
      <w:pPr>
        <w:spacing w:after="0" w:line="240" w:lineRule="auto"/>
        <w:ind w:left="0" w:firstLine="567"/>
        <w:rPr>
          <w:rFonts w:ascii="Times New Roman" w:eastAsia="Times New Roman" w:hAnsi="Times New Roman" w:cs="Times New Roman"/>
          <w:szCs w:val="28"/>
        </w:rPr>
      </w:pPr>
      <w:bookmarkStart w:id="6" w:name="n398"/>
      <w:bookmarkEnd w:id="6"/>
      <w:r>
        <w:rPr>
          <w:rFonts w:ascii="Times New Roman" w:eastAsia="Times New Roman" w:hAnsi="Times New Roman" w:cs="Times New Roman"/>
          <w:szCs w:val="28"/>
        </w:rPr>
        <w:t>Ц</w:t>
      </w:r>
      <w:r w:rsidR="003F5CF3" w:rsidRPr="003F5CF3">
        <w:rPr>
          <w:rFonts w:ascii="Times New Roman" w:eastAsia="Times New Roman" w:hAnsi="Times New Roman" w:cs="Times New Roman"/>
          <w:szCs w:val="28"/>
        </w:rPr>
        <w:t>ілі мають відповідати таким критеріям:</w:t>
      </w:r>
    </w:p>
    <w:p w14:paraId="4B4EFC45" w14:textId="77777777"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7" w:name="n399"/>
      <w:bookmarkEnd w:id="7"/>
      <w:r w:rsidRPr="003F5CF3">
        <w:rPr>
          <w:rFonts w:ascii="Times New Roman" w:eastAsia="Times New Roman" w:hAnsi="Times New Roman" w:cs="Times New Roman"/>
          <w:szCs w:val="28"/>
        </w:rPr>
        <w:t>зв’язок з метою діяльності головного розпорядника;</w:t>
      </w:r>
    </w:p>
    <w:p w14:paraId="3030B7F6" w14:textId="77777777"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8" w:name="n400"/>
      <w:bookmarkEnd w:id="8"/>
      <w:r w:rsidRPr="003F5CF3">
        <w:rPr>
          <w:rFonts w:ascii="Times New Roman" w:eastAsia="Times New Roman" w:hAnsi="Times New Roman" w:cs="Times New Roman"/>
          <w:szCs w:val="28"/>
        </w:rPr>
        <w:t>оцінювання за допомогою показників результату діяльності головного розпорядника.</w:t>
      </w:r>
    </w:p>
    <w:p w14:paraId="580E2A7D" w14:textId="3CBDFDA9"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9" w:name="n401"/>
      <w:bookmarkEnd w:id="9"/>
      <w:r w:rsidRPr="003F5CF3">
        <w:rPr>
          <w:rFonts w:ascii="Times New Roman" w:eastAsia="Times New Roman" w:hAnsi="Times New Roman" w:cs="Times New Roman"/>
          <w:szCs w:val="28"/>
        </w:rPr>
        <w:t>Кількість цілей для кожної галузі (сфери діяльності) головного розпорядника, як правило, не повинна перевищувати трьох.</w:t>
      </w:r>
    </w:p>
    <w:p w14:paraId="3280DA3F" w14:textId="5FB917A8"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0" w:name="n402"/>
      <w:bookmarkEnd w:id="10"/>
      <w:r w:rsidRPr="003F5CF3">
        <w:rPr>
          <w:rFonts w:ascii="Times New Roman" w:eastAsia="Times New Roman" w:hAnsi="Times New Roman" w:cs="Times New Roman"/>
          <w:szCs w:val="28"/>
        </w:rPr>
        <w:t>Для кожної цілі мають бути визначені показники результату діяльності головного розпорядника (далі - показники результату).</w:t>
      </w:r>
    </w:p>
    <w:p w14:paraId="14417EC0" w14:textId="3380D087"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1" w:name="n403"/>
      <w:bookmarkEnd w:id="11"/>
      <w:r w:rsidRPr="003F5CF3">
        <w:rPr>
          <w:rFonts w:ascii="Times New Roman" w:eastAsia="Times New Roman" w:hAnsi="Times New Roman" w:cs="Times New Roman"/>
          <w:szCs w:val="28"/>
        </w:rPr>
        <w:t>Показники результату - це кількісні та якісні показники, які характеризують рівень досягнення головним розпорядником цілей, дають можливість найбільш повно оцінити діяльність головного розпорядника та стан галузей (сфер його діяльності) у плановому та наступних за плановим двох бюджетних періодах.</w:t>
      </w:r>
    </w:p>
    <w:p w14:paraId="2FA859C0" w14:textId="77777777"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2" w:name="n404"/>
      <w:bookmarkEnd w:id="12"/>
      <w:r w:rsidRPr="003F5CF3">
        <w:rPr>
          <w:rFonts w:ascii="Times New Roman" w:eastAsia="Times New Roman" w:hAnsi="Times New Roman" w:cs="Times New Roman"/>
          <w:szCs w:val="28"/>
        </w:rPr>
        <w:t>Показники результату мають:</w:t>
      </w:r>
    </w:p>
    <w:p w14:paraId="6887F7F5" w14:textId="6FCC936C"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3" w:name="n405"/>
      <w:bookmarkEnd w:id="13"/>
      <w:r w:rsidRPr="003F5CF3">
        <w:rPr>
          <w:rFonts w:ascii="Times New Roman" w:eastAsia="Times New Roman" w:hAnsi="Times New Roman" w:cs="Times New Roman"/>
          <w:szCs w:val="28"/>
        </w:rPr>
        <w:t>характеризувати прогрес у досягненні цілей у середньостроковому періоді;</w:t>
      </w:r>
    </w:p>
    <w:p w14:paraId="434070B5" w14:textId="164081E9"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4" w:name="n406"/>
      <w:bookmarkEnd w:id="14"/>
      <w:r w:rsidRPr="003F5CF3">
        <w:rPr>
          <w:rFonts w:ascii="Times New Roman" w:eastAsia="Times New Roman" w:hAnsi="Times New Roman" w:cs="Times New Roman"/>
          <w:szCs w:val="28"/>
        </w:rPr>
        <w:t>забезпечувати можливість відстеження досягнення цілей у динаміці та порівнянності показників результату за роками;</w:t>
      </w:r>
    </w:p>
    <w:p w14:paraId="1A30AF84" w14:textId="77777777"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5" w:name="n407"/>
      <w:bookmarkEnd w:id="15"/>
      <w:r w:rsidRPr="003F5CF3">
        <w:rPr>
          <w:rFonts w:ascii="Times New Roman" w:eastAsia="Times New Roman" w:hAnsi="Times New Roman" w:cs="Times New Roman"/>
          <w:szCs w:val="28"/>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5B619A94" w14:textId="43C47BDF" w:rsidR="003F5CF3" w:rsidRPr="003F5CF3" w:rsidRDefault="003F5CF3" w:rsidP="003F5CF3">
      <w:pPr>
        <w:spacing w:after="0" w:line="240" w:lineRule="auto"/>
        <w:ind w:left="0" w:firstLine="567"/>
        <w:rPr>
          <w:rFonts w:ascii="Times New Roman" w:eastAsia="Times New Roman" w:hAnsi="Times New Roman" w:cs="Times New Roman"/>
          <w:szCs w:val="28"/>
        </w:rPr>
      </w:pPr>
      <w:bookmarkStart w:id="16" w:name="n408"/>
      <w:bookmarkStart w:id="17" w:name="n409"/>
      <w:bookmarkEnd w:id="16"/>
      <w:bookmarkEnd w:id="17"/>
      <w:r w:rsidRPr="003F5CF3">
        <w:rPr>
          <w:rFonts w:ascii="Times New Roman" w:eastAsia="Times New Roman" w:hAnsi="Times New Roman" w:cs="Times New Roman"/>
          <w:szCs w:val="28"/>
        </w:rPr>
        <w:t>Кількість показників результату за кожною ціллю, як правило, не повинна перевищувати трьох.</w:t>
      </w:r>
    </w:p>
    <w:p w14:paraId="4A740B96" w14:textId="63D0E4A3" w:rsidR="00097ED8" w:rsidRPr="00901451" w:rsidRDefault="007B73EC"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3.</w:t>
      </w:r>
      <w:r w:rsidR="003F5CF3">
        <w:rPr>
          <w:rFonts w:ascii="Times New Roman" w:hAnsi="Times New Roman" w:cs="Times New Roman"/>
          <w:szCs w:val="28"/>
        </w:rPr>
        <w:t>6</w:t>
      </w:r>
      <w:r w:rsidRPr="00901451">
        <w:rPr>
          <w:rFonts w:ascii="Times New Roman" w:hAnsi="Times New Roman" w:cs="Times New Roman"/>
          <w:szCs w:val="28"/>
        </w:rPr>
        <w:t xml:space="preserve">. У пункті </w:t>
      </w:r>
      <w:r w:rsidR="003F5CF3">
        <w:rPr>
          <w:rFonts w:ascii="Times New Roman" w:hAnsi="Times New Roman" w:cs="Times New Roman"/>
          <w:szCs w:val="28"/>
        </w:rPr>
        <w:t>4</w:t>
      </w:r>
      <w:r w:rsidRPr="00901451">
        <w:rPr>
          <w:rFonts w:ascii="Times New Roman" w:hAnsi="Times New Roman" w:cs="Times New Roman"/>
          <w:szCs w:val="28"/>
        </w:rPr>
        <w:t xml:space="preserve"> зазначається розподіл </w:t>
      </w:r>
      <w:r w:rsidR="003F5CF3" w:rsidRPr="003F5CF3">
        <w:rPr>
          <w:rFonts w:ascii="Times New Roman" w:hAnsi="Times New Roman" w:cs="Times New Roman"/>
          <w:szCs w:val="28"/>
        </w:rPr>
        <w:t>граничних показників видатків та надання кредиту із загального фонду бюджету за бюджетними програмами та відповідальними виконавцями бюджетних програм</w:t>
      </w:r>
      <w:r w:rsidRPr="00901451">
        <w:rPr>
          <w:rFonts w:ascii="Times New Roman" w:hAnsi="Times New Roman" w:cs="Times New Roman"/>
          <w:szCs w:val="28"/>
        </w:rPr>
        <w:t xml:space="preserve">: </w:t>
      </w:r>
    </w:p>
    <w:p w14:paraId="60ED61F1" w14:textId="77777777" w:rsidR="00097ED8" w:rsidRPr="00901451" w:rsidRDefault="00097ED8" w:rsidP="003F5CF3">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w:t>
      </w:r>
      <w:r w:rsidR="007B73EC" w:rsidRPr="00901451">
        <w:rPr>
          <w:rFonts w:ascii="Times New Roman" w:hAnsi="Times New Roman" w:cs="Times New Roman"/>
          <w:szCs w:val="28"/>
        </w:rPr>
        <w:t>у графах 1-</w:t>
      </w:r>
      <w:r w:rsidR="003F5CF3">
        <w:rPr>
          <w:rFonts w:ascii="Times New Roman" w:hAnsi="Times New Roman" w:cs="Times New Roman"/>
          <w:szCs w:val="28"/>
        </w:rPr>
        <w:t>2</w:t>
      </w:r>
      <w:r w:rsidR="007B73EC" w:rsidRPr="00901451">
        <w:rPr>
          <w:rFonts w:ascii="Times New Roman" w:hAnsi="Times New Roman" w:cs="Times New Roman"/>
          <w:szCs w:val="28"/>
        </w:rPr>
        <w:t xml:space="preserve"> зазначаються код </w:t>
      </w:r>
      <w:r w:rsidR="003F5CF3" w:rsidRPr="003F5CF3">
        <w:rPr>
          <w:rFonts w:ascii="Times New Roman" w:hAnsi="Times New Roman" w:cs="Times New Roman"/>
          <w:szCs w:val="28"/>
        </w:rPr>
        <w:t xml:space="preserve">Програмної класифікації </w:t>
      </w:r>
      <w:r w:rsidR="003F5CF3">
        <w:rPr>
          <w:rFonts w:ascii="Times New Roman" w:hAnsi="Times New Roman" w:cs="Times New Roman"/>
          <w:szCs w:val="28"/>
        </w:rPr>
        <w:t xml:space="preserve">та код Типової програмної класифікації </w:t>
      </w:r>
      <w:r w:rsidR="003F5CF3" w:rsidRPr="003F5CF3">
        <w:rPr>
          <w:rFonts w:ascii="Times New Roman" w:hAnsi="Times New Roman" w:cs="Times New Roman"/>
          <w:szCs w:val="28"/>
        </w:rPr>
        <w:t>видатків та кредитування місцевих бюджетів</w:t>
      </w:r>
      <w:r w:rsidR="007B73EC" w:rsidRPr="00901451">
        <w:rPr>
          <w:rFonts w:ascii="Times New Roman" w:hAnsi="Times New Roman" w:cs="Times New Roman"/>
          <w:szCs w:val="28"/>
        </w:rPr>
        <w:t xml:space="preserve">; </w:t>
      </w:r>
    </w:p>
    <w:p w14:paraId="0DD33C56" w14:textId="77777777" w:rsidR="009C094F" w:rsidRDefault="00097ED8"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w:t>
      </w:r>
      <w:r w:rsidR="009E5E62" w:rsidRPr="00901451">
        <w:rPr>
          <w:rFonts w:ascii="Times New Roman" w:hAnsi="Times New Roman" w:cs="Times New Roman"/>
          <w:szCs w:val="28"/>
        </w:rPr>
        <w:t xml:space="preserve"> </w:t>
      </w:r>
      <w:r w:rsidR="007B73EC" w:rsidRPr="00901451">
        <w:rPr>
          <w:rFonts w:ascii="Times New Roman" w:hAnsi="Times New Roman" w:cs="Times New Roman"/>
          <w:szCs w:val="28"/>
        </w:rPr>
        <w:t xml:space="preserve">у графі </w:t>
      </w:r>
      <w:r w:rsidR="003F5CF3">
        <w:rPr>
          <w:rFonts w:ascii="Times New Roman" w:hAnsi="Times New Roman" w:cs="Times New Roman"/>
          <w:szCs w:val="28"/>
        </w:rPr>
        <w:t>3</w:t>
      </w:r>
      <w:r w:rsidR="007B73EC" w:rsidRPr="00901451">
        <w:rPr>
          <w:rFonts w:ascii="Times New Roman" w:hAnsi="Times New Roman" w:cs="Times New Roman"/>
          <w:szCs w:val="28"/>
        </w:rPr>
        <w:t xml:space="preserve"> </w:t>
      </w:r>
      <w:r w:rsidR="009C094F" w:rsidRPr="00901451">
        <w:rPr>
          <w:rFonts w:ascii="Times New Roman" w:hAnsi="Times New Roman" w:cs="Times New Roman"/>
          <w:szCs w:val="28"/>
        </w:rPr>
        <w:t>код функціональної класифікації видатків та кредитування бюджету;</w:t>
      </w:r>
    </w:p>
    <w:p w14:paraId="7BBE644A" w14:textId="77777777" w:rsidR="003F5CF3" w:rsidRPr="00901451" w:rsidRDefault="003F5CF3" w:rsidP="00901451">
      <w:pPr>
        <w:spacing w:after="0" w:line="240" w:lineRule="auto"/>
        <w:ind w:left="-15" w:firstLine="582"/>
        <w:rPr>
          <w:rFonts w:ascii="Times New Roman" w:hAnsi="Times New Roman" w:cs="Times New Roman"/>
          <w:szCs w:val="28"/>
        </w:rPr>
      </w:pPr>
      <w:r w:rsidRPr="003F5CF3">
        <w:rPr>
          <w:rFonts w:ascii="Times New Roman" w:hAnsi="Times New Roman" w:cs="Times New Roman"/>
          <w:szCs w:val="28"/>
        </w:rPr>
        <w:t xml:space="preserve">- у графі </w:t>
      </w:r>
      <w:r>
        <w:rPr>
          <w:rFonts w:ascii="Times New Roman" w:hAnsi="Times New Roman" w:cs="Times New Roman"/>
          <w:szCs w:val="28"/>
        </w:rPr>
        <w:t>4</w:t>
      </w:r>
      <w:r w:rsidRPr="003F5CF3">
        <w:rPr>
          <w:rFonts w:ascii="Times New Roman" w:hAnsi="Times New Roman" w:cs="Times New Roman"/>
          <w:szCs w:val="28"/>
        </w:rPr>
        <w:t xml:space="preserve"> </w:t>
      </w:r>
      <w:r>
        <w:rPr>
          <w:rFonts w:ascii="Times New Roman" w:hAnsi="Times New Roman" w:cs="Times New Roman"/>
          <w:szCs w:val="28"/>
        </w:rPr>
        <w:t>найменування відповідального виконавця та найменування бюджетної програми</w:t>
      </w:r>
      <w:r w:rsidRPr="003F5CF3">
        <w:rPr>
          <w:rFonts w:ascii="Times New Roman" w:hAnsi="Times New Roman" w:cs="Times New Roman"/>
          <w:szCs w:val="28"/>
        </w:rPr>
        <w:t>;</w:t>
      </w:r>
    </w:p>
    <w:p w14:paraId="521A5BCD" w14:textId="77777777" w:rsidR="009C094F" w:rsidRPr="00901451" w:rsidRDefault="009C094F" w:rsidP="00901451">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у графі 5 </w:t>
      </w:r>
      <w:r w:rsidR="007B73EC" w:rsidRPr="00901451">
        <w:rPr>
          <w:rFonts w:ascii="Times New Roman" w:hAnsi="Times New Roman" w:cs="Times New Roman"/>
          <w:szCs w:val="28"/>
        </w:rPr>
        <w:t xml:space="preserve">(звіт) - касові видатки або надання кредитів загального фонду відповідно до звіту за попередній бюджетний період; </w:t>
      </w:r>
    </w:p>
    <w:p w14:paraId="5840971F" w14:textId="0B1F52AA" w:rsidR="009C094F" w:rsidRPr="00901451" w:rsidRDefault="009C094F" w:rsidP="00F252C4">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у графі 6</w:t>
      </w:r>
      <w:r w:rsidR="007B73EC" w:rsidRPr="00901451">
        <w:rPr>
          <w:rFonts w:ascii="Times New Roman" w:hAnsi="Times New Roman" w:cs="Times New Roman"/>
          <w:szCs w:val="28"/>
        </w:rPr>
        <w:t xml:space="preserve"> (затверджено) - бюджетні асигнування загального фонду, затверджені розписом на поточний бюджетний період</w:t>
      </w:r>
      <w:r w:rsidR="00821DC3">
        <w:rPr>
          <w:rFonts w:ascii="Times New Roman" w:hAnsi="Times New Roman" w:cs="Times New Roman"/>
          <w:szCs w:val="28"/>
        </w:rPr>
        <w:t xml:space="preserve"> з урахуванням змін</w:t>
      </w:r>
      <w:r w:rsidR="007B73EC" w:rsidRPr="00901451">
        <w:rPr>
          <w:rFonts w:ascii="Times New Roman" w:hAnsi="Times New Roman" w:cs="Times New Roman"/>
          <w:szCs w:val="28"/>
        </w:rPr>
        <w:t xml:space="preserve">; </w:t>
      </w:r>
    </w:p>
    <w:p w14:paraId="2CF3038F" w14:textId="691BE13F" w:rsidR="007B73EC" w:rsidRPr="00B76401" w:rsidRDefault="009C094F" w:rsidP="00B76401">
      <w:pPr>
        <w:pStyle w:val="a5"/>
        <w:numPr>
          <w:ilvl w:val="0"/>
          <w:numId w:val="3"/>
        </w:num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w:t>
      </w:r>
      <w:r w:rsidR="007B73EC" w:rsidRPr="00901451">
        <w:rPr>
          <w:rFonts w:ascii="Times New Roman" w:hAnsi="Times New Roman" w:cs="Times New Roman"/>
          <w:szCs w:val="28"/>
        </w:rPr>
        <w:t xml:space="preserve">у графах </w:t>
      </w:r>
      <w:r w:rsidRPr="00901451">
        <w:rPr>
          <w:rFonts w:ascii="Times New Roman" w:hAnsi="Times New Roman" w:cs="Times New Roman"/>
          <w:szCs w:val="28"/>
        </w:rPr>
        <w:t>7</w:t>
      </w:r>
      <w:r w:rsidR="007B73EC" w:rsidRPr="00901451">
        <w:rPr>
          <w:rFonts w:ascii="Times New Roman" w:hAnsi="Times New Roman" w:cs="Times New Roman"/>
          <w:szCs w:val="28"/>
        </w:rPr>
        <w:t>-</w:t>
      </w:r>
      <w:r w:rsidRPr="00901451">
        <w:rPr>
          <w:rFonts w:ascii="Times New Roman" w:hAnsi="Times New Roman" w:cs="Times New Roman"/>
          <w:szCs w:val="28"/>
        </w:rPr>
        <w:t>9</w:t>
      </w:r>
      <w:r w:rsidR="00BB767B">
        <w:rPr>
          <w:rFonts w:ascii="Times New Roman" w:hAnsi="Times New Roman" w:cs="Times New Roman"/>
          <w:szCs w:val="28"/>
        </w:rPr>
        <w:t xml:space="preserve"> (</w:t>
      </w:r>
      <w:proofErr w:type="spellStart"/>
      <w:r w:rsidR="00BB767B">
        <w:rPr>
          <w:rFonts w:ascii="Times New Roman" w:hAnsi="Times New Roman" w:cs="Times New Roman"/>
          <w:szCs w:val="28"/>
        </w:rPr>
        <w:t>проє</w:t>
      </w:r>
      <w:r w:rsidR="007B73EC" w:rsidRPr="00901451">
        <w:rPr>
          <w:rFonts w:ascii="Times New Roman" w:hAnsi="Times New Roman" w:cs="Times New Roman"/>
          <w:szCs w:val="28"/>
        </w:rPr>
        <w:t>кт</w:t>
      </w:r>
      <w:proofErr w:type="spellEnd"/>
      <w:r w:rsidR="007B73EC" w:rsidRPr="00901451">
        <w:rPr>
          <w:rFonts w:ascii="Times New Roman" w:hAnsi="Times New Roman" w:cs="Times New Roman"/>
          <w:szCs w:val="28"/>
        </w:rPr>
        <w:t xml:space="preserve">, прогноз) - </w:t>
      </w:r>
      <w:r w:rsidR="00FC031F" w:rsidRPr="00FC031F">
        <w:rPr>
          <w:rFonts w:ascii="Times New Roman" w:hAnsi="Times New Roman" w:cs="Times New Roman"/>
          <w:szCs w:val="28"/>
        </w:rPr>
        <w:t xml:space="preserve">розподіл граничного обсягу та </w:t>
      </w:r>
      <w:r w:rsidR="00821DC3" w:rsidRPr="00821DC3">
        <w:rPr>
          <w:rFonts w:ascii="Times New Roman" w:hAnsi="Times New Roman" w:cs="Times New Roman"/>
          <w:szCs w:val="28"/>
        </w:rPr>
        <w:t xml:space="preserve">індикативних </w:t>
      </w:r>
      <w:r w:rsidR="00FC031F" w:rsidRPr="00FC031F">
        <w:rPr>
          <w:rFonts w:ascii="Times New Roman" w:hAnsi="Times New Roman" w:cs="Times New Roman"/>
          <w:szCs w:val="28"/>
        </w:rPr>
        <w:t>прогнозних показників</w:t>
      </w:r>
      <w:r w:rsidR="00FC031F" w:rsidRPr="00B76401">
        <w:rPr>
          <w:rFonts w:ascii="Times New Roman" w:hAnsi="Times New Roman" w:cs="Times New Roman"/>
          <w:szCs w:val="28"/>
        </w:rPr>
        <w:t>;</w:t>
      </w:r>
    </w:p>
    <w:p w14:paraId="01DC4697" w14:textId="77777777" w:rsidR="00FC031F" w:rsidRPr="00FC031F" w:rsidRDefault="00FC031F" w:rsidP="00FC031F">
      <w:pPr>
        <w:spacing w:after="0" w:line="240" w:lineRule="auto"/>
        <w:ind w:left="0" w:firstLine="567"/>
        <w:rPr>
          <w:rFonts w:ascii="Times New Roman" w:eastAsia="Times New Roman" w:hAnsi="Times New Roman" w:cs="Times New Roman"/>
          <w:szCs w:val="28"/>
        </w:rPr>
      </w:pPr>
      <w:r w:rsidRPr="00FC031F">
        <w:rPr>
          <w:rFonts w:ascii="Times New Roman" w:hAnsi="Times New Roman" w:cs="Times New Roman"/>
          <w:szCs w:val="28"/>
        </w:rPr>
        <w:lastRenderedPageBreak/>
        <w:t xml:space="preserve">- у графі 10 - </w:t>
      </w:r>
      <w:r w:rsidRPr="00FC031F">
        <w:rPr>
          <w:rFonts w:ascii="Times New Roman" w:eastAsia="Times New Roman" w:hAnsi="Times New Roman" w:cs="Times New Roman"/>
          <w:szCs w:val="28"/>
        </w:rPr>
        <w:t>номер цілі, зазначеної у пункті 3 Форми-1, на досягнення якої спрямована реалізація бюджетної програми.</w:t>
      </w:r>
    </w:p>
    <w:p w14:paraId="7A8CC6D3" w14:textId="5B87555F" w:rsidR="007B73EC" w:rsidRPr="00901451" w:rsidRDefault="007B73EC" w:rsidP="00FC031F">
      <w:pPr>
        <w:spacing w:after="0" w:line="240" w:lineRule="auto"/>
        <w:ind w:left="0" w:firstLine="567"/>
        <w:rPr>
          <w:rFonts w:ascii="Times New Roman" w:hAnsi="Times New Roman" w:cs="Times New Roman"/>
          <w:szCs w:val="28"/>
        </w:rPr>
      </w:pPr>
      <w:r w:rsidRPr="00FC031F">
        <w:rPr>
          <w:rFonts w:ascii="Times New Roman" w:hAnsi="Times New Roman" w:cs="Times New Roman"/>
          <w:szCs w:val="28"/>
        </w:rPr>
        <w:t>3.</w:t>
      </w:r>
      <w:r w:rsidR="00FC031F">
        <w:rPr>
          <w:rFonts w:ascii="Times New Roman" w:hAnsi="Times New Roman" w:cs="Times New Roman"/>
          <w:szCs w:val="28"/>
        </w:rPr>
        <w:t>7</w:t>
      </w:r>
      <w:r w:rsidRPr="00FC031F">
        <w:rPr>
          <w:rFonts w:ascii="Times New Roman" w:eastAsia="Arial" w:hAnsi="Times New Roman" w:cs="Times New Roman"/>
          <w:szCs w:val="28"/>
        </w:rPr>
        <w:t xml:space="preserve"> </w:t>
      </w:r>
      <w:r w:rsidR="00FC031F">
        <w:rPr>
          <w:rFonts w:ascii="Times New Roman" w:hAnsi="Times New Roman" w:cs="Times New Roman"/>
          <w:szCs w:val="28"/>
        </w:rPr>
        <w:t xml:space="preserve"> У пункті 5</w:t>
      </w:r>
      <w:r w:rsidRPr="00FC031F">
        <w:rPr>
          <w:rFonts w:ascii="Times New Roman" w:hAnsi="Times New Roman" w:cs="Times New Roman"/>
          <w:szCs w:val="28"/>
        </w:rPr>
        <w:t xml:space="preserve"> </w:t>
      </w:r>
      <w:r w:rsidR="004D3E1A" w:rsidRPr="004D3E1A">
        <w:rPr>
          <w:rFonts w:ascii="Times New Roman" w:hAnsi="Times New Roman" w:cs="Times New Roman"/>
          <w:szCs w:val="28"/>
        </w:rPr>
        <w:t xml:space="preserve">зазначається розподіл граничних показників видатків та надання кредиту із </w:t>
      </w:r>
      <w:r w:rsidR="004D3E1A">
        <w:rPr>
          <w:rFonts w:ascii="Times New Roman" w:hAnsi="Times New Roman" w:cs="Times New Roman"/>
          <w:szCs w:val="28"/>
        </w:rPr>
        <w:t>спеціального</w:t>
      </w:r>
      <w:r w:rsidR="004D3E1A" w:rsidRPr="004D3E1A">
        <w:rPr>
          <w:rFonts w:ascii="Times New Roman" w:hAnsi="Times New Roman" w:cs="Times New Roman"/>
          <w:szCs w:val="28"/>
        </w:rPr>
        <w:t xml:space="preserve"> фонду бюджету за бюджетними програмами та відповідальними виконавцями бюджетних програ</w:t>
      </w:r>
      <w:r w:rsidR="004D3E1A">
        <w:rPr>
          <w:rFonts w:ascii="Times New Roman" w:hAnsi="Times New Roman" w:cs="Times New Roman"/>
          <w:szCs w:val="28"/>
        </w:rPr>
        <w:t>м</w:t>
      </w:r>
      <w:r w:rsidRPr="00901451">
        <w:rPr>
          <w:rFonts w:ascii="Times New Roman" w:hAnsi="Times New Roman" w:cs="Times New Roman"/>
          <w:szCs w:val="28"/>
        </w:rPr>
        <w:t xml:space="preserve">: </w:t>
      </w:r>
    </w:p>
    <w:p w14:paraId="05B480CC" w14:textId="77777777" w:rsidR="004D3E1A" w:rsidRPr="004D3E1A" w:rsidRDefault="006C357D" w:rsidP="004D3E1A">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w:t>
      </w:r>
      <w:r w:rsidR="004D3E1A" w:rsidRPr="004D3E1A">
        <w:rPr>
          <w:rFonts w:ascii="Times New Roman" w:hAnsi="Times New Roman" w:cs="Times New Roman"/>
          <w:szCs w:val="28"/>
        </w:rPr>
        <w:t xml:space="preserve">у графах 1-2 зазначаються код Програмної класифікації та код Типової програмної класифікації видатків та кредитування місцевих бюджетів; </w:t>
      </w:r>
    </w:p>
    <w:p w14:paraId="78BDCB20" w14:textId="77777777" w:rsidR="004D3E1A" w:rsidRPr="004D3E1A" w:rsidRDefault="004D3E1A" w:rsidP="004D3E1A">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3 код функціональної класифікації видатків та кредитування бюджету;</w:t>
      </w:r>
    </w:p>
    <w:p w14:paraId="24269399" w14:textId="77777777" w:rsidR="004D3E1A" w:rsidRPr="004D3E1A" w:rsidRDefault="004D3E1A" w:rsidP="004D3E1A">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4 найменування відповідального виконавця та найменування бюджетної програми;</w:t>
      </w:r>
    </w:p>
    <w:p w14:paraId="76F9098E" w14:textId="77777777" w:rsidR="004D3E1A" w:rsidRPr="004D3E1A" w:rsidRDefault="004D3E1A" w:rsidP="004D3E1A">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 у графі 5 (звіт) - касові видатки або надання кредитів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відповідно до звіту за попередній бюджетний період; </w:t>
      </w:r>
    </w:p>
    <w:p w14:paraId="4AF07689" w14:textId="3A68F280" w:rsidR="004D3E1A" w:rsidRPr="004D3E1A" w:rsidRDefault="004D3E1A" w:rsidP="004D3E1A">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  у графі 6 (затверджено) - бюджетні асигнування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затверджені розписом на поточний бюджетний період</w:t>
      </w:r>
      <w:r w:rsidR="005C7821">
        <w:rPr>
          <w:rFonts w:ascii="Times New Roman" w:hAnsi="Times New Roman" w:cs="Times New Roman"/>
          <w:szCs w:val="28"/>
        </w:rPr>
        <w:t xml:space="preserve"> з урахуванням змін</w:t>
      </w:r>
      <w:r w:rsidRPr="004D3E1A">
        <w:rPr>
          <w:rFonts w:ascii="Times New Roman" w:hAnsi="Times New Roman" w:cs="Times New Roman"/>
          <w:szCs w:val="28"/>
        </w:rPr>
        <w:t xml:space="preserve">; </w:t>
      </w:r>
    </w:p>
    <w:p w14:paraId="51AF1FB0" w14:textId="28A21FAB" w:rsidR="004D3E1A" w:rsidRPr="004D3E1A" w:rsidRDefault="00BB767B" w:rsidP="004D3E1A">
      <w:pPr>
        <w:spacing w:after="0" w:line="240" w:lineRule="auto"/>
        <w:ind w:left="-15" w:firstLine="582"/>
        <w:rPr>
          <w:rFonts w:ascii="Times New Roman" w:hAnsi="Times New Roman" w:cs="Times New Roman"/>
          <w:szCs w:val="28"/>
        </w:rPr>
      </w:pPr>
      <w:r>
        <w:rPr>
          <w:rFonts w:ascii="Times New Roman" w:hAnsi="Times New Roman" w:cs="Times New Roman"/>
          <w:szCs w:val="28"/>
        </w:rPr>
        <w:t xml:space="preserve"> у графах 7-9 (</w:t>
      </w:r>
      <w:proofErr w:type="spellStart"/>
      <w:r>
        <w:rPr>
          <w:rFonts w:ascii="Times New Roman" w:hAnsi="Times New Roman" w:cs="Times New Roman"/>
          <w:szCs w:val="28"/>
        </w:rPr>
        <w:t>проє</w:t>
      </w:r>
      <w:r w:rsidR="004D3E1A" w:rsidRPr="004D3E1A">
        <w:rPr>
          <w:rFonts w:ascii="Times New Roman" w:hAnsi="Times New Roman" w:cs="Times New Roman"/>
          <w:szCs w:val="28"/>
        </w:rPr>
        <w:t>кт</w:t>
      </w:r>
      <w:proofErr w:type="spellEnd"/>
      <w:r w:rsidR="004D3E1A" w:rsidRPr="004D3E1A">
        <w:rPr>
          <w:rFonts w:ascii="Times New Roman" w:hAnsi="Times New Roman" w:cs="Times New Roman"/>
          <w:szCs w:val="28"/>
        </w:rPr>
        <w:t>, прогноз) - розподіл граничного обсягу та</w:t>
      </w:r>
      <w:r w:rsidR="005C7821">
        <w:rPr>
          <w:rFonts w:ascii="Times New Roman" w:hAnsi="Times New Roman" w:cs="Times New Roman"/>
          <w:szCs w:val="28"/>
        </w:rPr>
        <w:t xml:space="preserve"> </w:t>
      </w:r>
      <w:r w:rsidR="005C7821" w:rsidRPr="00821DC3">
        <w:rPr>
          <w:rFonts w:ascii="Times New Roman" w:hAnsi="Times New Roman" w:cs="Times New Roman"/>
          <w:szCs w:val="28"/>
        </w:rPr>
        <w:t>індикативних</w:t>
      </w:r>
      <w:r w:rsidR="004D3E1A" w:rsidRPr="004D3E1A">
        <w:rPr>
          <w:rFonts w:ascii="Times New Roman" w:hAnsi="Times New Roman" w:cs="Times New Roman"/>
          <w:szCs w:val="28"/>
        </w:rPr>
        <w:t xml:space="preserve"> прогнозних показників;</w:t>
      </w:r>
    </w:p>
    <w:p w14:paraId="465F931B" w14:textId="77777777" w:rsidR="004D3E1A" w:rsidRPr="004D3E1A" w:rsidRDefault="004D3E1A" w:rsidP="004D3E1A">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10 - номер цілі, зазначеної у пункті 3 Форми-1, на досягнення якої спрямована реалізація бюджетної програми.</w:t>
      </w:r>
    </w:p>
    <w:p w14:paraId="5B9B496D" w14:textId="77777777" w:rsidR="007B73EC" w:rsidRPr="00901451" w:rsidRDefault="007B73EC" w:rsidP="004D3E1A">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w:t>
      </w:r>
    </w:p>
    <w:p w14:paraId="6F5CB389" w14:textId="77777777" w:rsidR="007B73EC" w:rsidRPr="00901451" w:rsidRDefault="007B73EC" w:rsidP="00901451">
      <w:pPr>
        <w:pStyle w:val="2"/>
        <w:spacing w:line="240" w:lineRule="auto"/>
        <w:ind w:left="1073" w:right="449"/>
        <w:rPr>
          <w:rFonts w:ascii="Times New Roman" w:hAnsi="Times New Roman" w:cs="Times New Roman"/>
          <w:szCs w:val="28"/>
        </w:rPr>
      </w:pPr>
      <w:r w:rsidRPr="00901451">
        <w:rPr>
          <w:rFonts w:ascii="Times New Roman" w:hAnsi="Times New Roman" w:cs="Times New Roman"/>
          <w:szCs w:val="28"/>
        </w:rPr>
        <w:t>ІV. Порядок заповнення</w:t>
      </w:r>
      <w:hyperlink r:id="rId44" w:anchor="n271">
        <w:r w:rsidRPr="00901451">
          <w:rPr>
            <w:rFonts w:ascii="Times New Roman" w:eastAsia="Cambria" w:hAnsi="Times New Roman" w:cs="Times New Roman"/>
            <w:b/>
            <w:szCs w:val="28"/>
          </w:rPr>
          <w:t xml:space="preserve"> </w:t>
        </w:r>
      </w:hyperlink>
      <w:hyperlink r:id="rId45" w:anchor="n271">
        <w:r w:rsidRPr="00901451">
          <w:rPr>
            <w:rFonts w:ascii="Times New Roman" w:hAnsi="Times New Roman" w:cs="Times New Roman"/>
            <w:szCs w:val="28"/>
          </w:rPr>
          <w:t>Форми</w:t>
        </w:r>
      </w:hyperlink>
      <w:hyperlink r:id="rId46" w:anchor="n271">
        <w:r w:rsidRPr="00901451">
          <w:rPr>
            <w:rFonts w:ascii="Times New Roman" w:hAnsi="Times New Roman" w:cs="Times New Roman"/>
            <w:szCs w:val="28"/>
          </w:rPr>
          <w:t>-</w:t>
        </w:r>
      </w:hyperlink>
      <w:hyperlink r:id="rId47" w:anchor="n271">
        <w:r w:rsidRPr="00901451">
          <w:rPr>
            <w:rFonts w:ascii="Times New Roman" w:hAnsi="Times New Roman" w:cs="Times New Roman"/>
            <w:szCs w:val="28"/>
          </w:rPr>
          <w:t>2</w:t>
        </w:r>
      </w:hyperlink>
      <w:hyperlink r:id="rId48" w:anchor="n271">
        <w:r w:rsidRPr="00901451">
          <w:rPr>
            <w:rFonts w:ascii="Times New Roman" w:hAnsi="Times New Roman" w:cs="Times New Roman"/>
            <w:szCs w:val="28"/>
          </w:rPr>
          <w:t xml:space="preserve"> </w:t>
        </w:r>
      </w:hyperlink>
    </w:p>
    <w:p w14:paraId="52607FE9" w14:textId="77777777" w:rsidR="007B73EC" w:rsidRPr="00901451" w:rsidRDefault="007B73EC" w:rsidP="00901451">
      <w:pPr>
        <w:spacing w:after="0" w:line="240" w:lineRule="auto"/>
        <w:ind w:left="658"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61755B26" w14:textId="77777777" w:rsidR="00534B1C" w:rsidRDefault="007B73EC" w:rsidP="00901451">
      <w:pPr>
        <w:spacing w:after="0" w:line="240" w:lineRule="auto"/>
        <w:ind w:left="0" w:right="83" w:firstLine="567"/>
        <w:rPr>
          <w:rFonts w:ascii="Times New Roman" w:hAnsi="Times New Roman" w:cs="Times New Roman"/>
          <w:szCs w:val="28"/>
        </w:rPr>
      </w:pPr>
      <w:r w:rsidRPr="00901451">
        <w:rPr>
          <w:rFonts w:ascii="Times New Roman" w:hAnsi="Times New Roman" w:cs="Times New Roman"/>
          <w:szCs w:val="28"/>
        </w:rPr>
        <w:t>4.1. Форма-2 призначена для наведення детальної інформації з обґрунтуваннями щодо показників, передбачених за кожною бюджетною програмою</w:t>
      </w:r>
      <w:r w:rsidR="00534B1C">
        <w:rPr>
          <w:rFonts w:ascii="Times New Roman" w:hAnsi="Times New Roman" w:cs="Times New Roman"/>
          <w:szCs w:val="28"/>
        </w:rPr>
        <w:t>.</w:t>
      </w:r>
    </w:p>
    <w:p w14:paraId="25C02537" w14:textId="77777777" w:rsidR="00534B1C" w:rsidRPr="00534B1C" w:rsidRDefault="00534B1C" w:rsidP="00534B1C">
      <w:pPr>
        <w:spacing w:after="0" w:line="240" w:lineRule="auto"/>
        <w:ind w:left="0" w:right="83" w:firstLine="567"/>
        <w:rPr>
          <w:rFonts w:ascii="Times New Roman" w:hAnsi="Times New Roman" w:cs="Times New Roman"/>
          <w:szCs w:val="28"/>
        </w:rPr>
      </w:pPr>
      <w:r>
        <w:rPr>
          <w:rFonts w:ascii="Times New Roman" w:hAnsi="Times New Roman" w:cs="Times New Roman"/>
          <w:szCs w:val="28"/>
        </w:rPr>
        <w:t xml:space="preserve">4.2. </w:t>
      </w:r>
      <w:r w:rsidR="007B73EC" w:rsidRPr="00901451">
        <w:rPr>
          <w:rFonts w:ascii="Times New Roman" w:hAnsi="Times New Roman" w:cs="Times New Roman"/>
          <w:szCs w:val="28"/>
        </w:rPr>
        <w:t xml:space="preserve"> </w:t>
      </w:r>
      <w:r w:rsidRPr="00534B1C">
        <w:rPr>
          <w:rFonts w:ascii="Times New Roman" w:hAnsi="Times New Roman" w:cs="Times New Roman"/>
          <w:szCs w:val="28"/>
        </w:rPr>
        <w:t>При заповненні Форми-2:</w:t>
      </w:r>
    </w:p>
    <w:p w14:paraId="290124EB" w14:textId="77777777"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доходи та фінансування спеціального фонду наводяться відповідно за класифікацією доходів бюджету та класифікацією фінансування бюджету за типом боргового зобов’язання;</w:t>
      </w:r>
    </w:p>
    <w:p w14:paraId="4D1B2A4F" w14:textId="68DE1C2E"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повернення кредитів до спеціального фонду - за класифікацією</w:t>
      </w:r>
      <w:r w:rsidR="00C63F2D">
        <w:rPr>
          <w:rFonts w:ascii="Times New Roman" w:hAnsi="Times New Roman" w:cs="Times New Roman"/>
          <w:szCs w:val="28"/>
        </w:rPr>
        <w:t xml:space="preserve"> </w:t>
      </w:r>
      <w:r w:rsidRPr="00534B1C">
        <w:rPr>
          <w:rFonts w:ascii="Times New Roman" w:hAnsi="Times New Roman" w:cs="Times New Roman"/>
          <w:szCs w:val="28"/>
        </w:rPr>
        <w:t>кредитування бюджету: 4120, 4220;</w:t>
      </w:r>
    </w:p>
    <w:p w14:paraId="09DD5D56" w14:textId="77777777"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видатки - за кодами економічної класифікації видатків бюджету: 2110, 2120, 2210, 2220, 2230, 2240, 2250, 2260, 2270, 2281, 2282, 2400, 2610, 2620, 2630, 2700, 2800, 3110, 3120, 3130, 3140, 3150, 3160, 3210, 3220, 3230, 3240, 9000;</w:t>
      </w:r>
    </w:p>
    <w:p w14:paraId="541E5FE4" w14:textId="77777777"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надання кредитів з бюджету - за кодами класифікації кредитування бюджету: 4110, 4210.</w:t>
      </w:r>
    </w:p>
    <w:p w14:paraId="232A0575" w14:textId="4DBA8935" w:rsidR="00534B1C" w:rsidRPr="00534B1C" w:rsidRDefault="00534B1C" w:rsidP="00534B1C">
      <w:pPr>
        <w:spacing w:after="0" w:line="240" w:lineRule="auto"/>
        <w:ind w:left="0" w:right="83" w:firstLine="567"/>
        <w:rPr>
          <w:rFonts w:ascii="Times New Roman" w:hAnsi="Times New Roman" w:cs="Times New Roman"/>
          <w:szCs w:val="28"/>
        </w:rPr>
      </w:pPr>
      <w:r w:rsidRPr="00534B1C">
        <w:rPr>
          <w:rFonts w:ascii="Times New Roman" w:hAnsi="Times New Roman" w:cs="Times New Roman"/>
          <w:szCs w:val="28"/>
        </w:rPr>
        <w:t>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14:paraId="40B63F19" w14:textId="6F67764D" w:rsidR="007B73EC" w:rsidRDefault="007B73EC" w:rsidP="00901451">
      <w:pPr>
        <w:spacing w:after="0" w:line="240" w:lineRule="auto"/>
        <w:ind w:left="0" w:right="84" w:firstLine="567"/>
        <w:rPr>
          <w:rFonts w:ascii="Times New Roman" w:hAnsi="Times New Roman" w:cs="Times New Roman"/>
          <w:szCs w:val="28"/>
        </w:rPr>
      </w:pPr>
      <w:r w:rsidRPr="00901451">
        <w:rPr>
          <w:rFonts w:ascii="Times New Roman" w:hAnsi="Times New Roman" w:cs="Times New Roman"/>
          <w:szCs w:val="28"/>
        </w:rPr>
        <w:t>4.</w:t>
      </w:r>
      <w:r w:rsidR="00896EBF">
        <w:rPr>
          <w:rFonts w:ascii="Times New Roman" w:hAnsi="Times New Roman" w:cs="Times New Roman"/>
          <w:szCs w:val="28"/>
        </w:rPr>
        <w:t>3</w:t>
      </w:r>
      <w:r w:rsidRPr="00901451">
        <w:rPr>
          <w:rFonts w:ascii="Times New Roman" w:hAnsi="Times New Roman" w:cs="Times New Roman"/>
          <w:szCs w:val="28"/>
        </w:rPr>
        <w:t>. У пунктах 1</w:t>
      </w:r>
      <w:r w:rsidR="004D3E1A">
        <w:rPr>
          <w:rFonts w:ascii="Times New Roman" w:hAnsi="Times New Roman" w:cs="Times New Roman"/>
          <w:szCs w:val="28"/>
        </w:rPr>
        <w:t xml:space="preserve"> і 2</w:t>
      </w:r>
      <w:r w:rsidRPr="00901451">
        <w:rPr>
          <w:rFonts w:ascii="Times New Roman" w:hAnsi="Times New Roman" w:cs="Times New Roman"/>
          <w:szCs w:val="28"/>
        </w:rPr>
        <w:t xml:space="preserve"> зазначаються відповідно код</w:t>
      </w:r>
      <w:hyperlink r:id="rId49" w:anchor="n6">
        <w:r w:rsidRPr="00901451">
          <w:rPr>
            <w:rFonts w:ascii="Times New Roman" w:eastAsia="Cambria" w:hAnsi="Times New Roman" w:cs="Times New Roman"/>
            <w:szCs w:val="28"/>
          </w:rPr>
          <w:t xml:space="preserve"> </w:t>
        </w:r>
      </w:hyperlink>
      <w:hyperlink r:id="rId50" w:anchor="n6">
        <w:r w:rsidRPr="00901451">
          <w:rPr>
            <w:rFonts w:ascii="Times New Roman" w:hAnsi="Times New Roman" w:cs="Times New Roman"/>
            <w:szCs w:val="28"/>
          </w:rPr>
          <w:t xml:space="preserve">відомчої класифікації видатків та </w:t>
        </w:r>
      </w:hyperlink>
      <w:r w:rsidRPr="00901451">
        <w:rPr>
          <w:rFonts w:ascii="Times New Roman" w:hAnsi="Times New Roman" w:cs="Times New Roman"/>
          <w:szCs w:val="28"/>
        </w:rPr>
        <w:t>кредитування місцевих бюдже</w:t>
      </w:r>
      <w:hyperlink r:id="rId51" w:anchor="n6">
        <w:r w:rsidRPr="00901451">
          <w:rPr>
            <w:rFonts w:ascii="Times New Roman" w:hAnsi="Times New Roman" w:cs="Times New Roman"/>
            <w:szCs w:val="28"/>
          </w:rPr>
          <w:t>ті</w:t>
        </w:r>
      </w:hyperlink>
      <w:r w:rsidRPr="00901451">
        <w:rPr>
          <w:rFonts w:ascii="Times New Roman" w:hAnsi="Times New Roman" w:cs="Times New Roman"/>
          <w:szCs w:val="28"/>
        </w:rPr>
        <w:t>в</w:t>
      </w:r>
      <w:r w:rsidRPr="00901451">
        <w:rPr>
          <w:rFonts w:ascii="Times New Roman" w:eastAsia="Cambria" w:hAnsi="Times New Roman" w:cs="Times New Roman"/>
          <w:szCs w:val="28"/>
        </w:rPr>
        <w:t xml:space="preserve"> </w:t>
      </w:r>
      <w:r w:rsidRPr="00901451">
        <w:rPr>
          <w:rFonts w:ascii="Times New Roman" w:hAnsi="Times New Roman" w:cs="Times New Roman"/>
          <w:szCs w:val="28"/>
        </w:rPr>
        <w:t xml:space="preserve">та найменування головного розпорядника, найменування та знак відповідального виконавця бюджетної програми, код </w:t>
      </w:r>
      <w:r w:rsidR="004D3E1A">
        <w:rPr>
          <w:rFonts w:ascii="Times New Roman" w:hAnsi="Times New Roman" w:cs="Times New Roman"/>
          <w:szCs w:val="28"/>
        </w:rPr>
        <w:t>за ЄДРПОУ</w:t>
      </w:r>
      <w:r w:rsidRPr="00901451">
        <w:rPr>
          <w:rFonts w:ascii="Times New Roman" w:hAnsi="Times New Roman" w:cs="Times New Roman"/>
          <w:szCs w:val="28"/>
        </w:rPr>
        <w:t xml:space="preserve">. </w:t>
      </w:r>
    </w:p>
    <w:p w14:paraId="2A9F697E" w14:textId="535BA0EC" w:rsidR="004D3E1A" w:rsidRPr="00901451" w:rsidRDefault="004D3E1A" w:rsidP="004D3E1A">
      <w:pPr>
        <w:spacing w:after="0" w:line="240" w:lineRule="auto"/>
        <w:ind w:left="0" w:right="84" w:firstLine="567"/>
        <w:rPr>
          <w:rFonts w:ascii="Times New Roman" w:hAnsi="Times New Roman" w:cs="Times New Roman"/>
          <w:szCs w:val="28"/>
        </w:rPr>
      </w:pPr>
      <w:r>
        <w:rPr>
          <w:rFonts w:ascii="Times New Roman" w:hAnsi="Times New Roman" w:cs="Times New Roman"/>
          <w:szCs w:val="28"/>
        </w:rPr>
        <w:t>4.</w:t>
      </w:r>
      <w:r w:rsidR="00AF6109">
        <w:rPr>
          <w:rFonts w:ascii="Times New Roman" w:hAnsi="Times New Roman" w:cs="Times New Roman"/>
          <w:szCs w:val="28"/>
        </w:rPr>
        <w:t>4</w:t>
      </w:r>
      <w:r>
        <w:rPr>
          <w:rFonts w:ascii="Times New Roman" w:hAnsi="Times New Roman" w:cs="Times New Roman"/>
          <w:szCs w:val="28"/>
        </w:rPr>
        <w:t xml:space="preserve">. У пункті 3 зазначаються найменування бюджетної програми, коди </w:t>
      </w:r>
      <w:r w:rsidRPr="004D3E1A">
        <w:rPr>
          <w:rFonts w:ascii="Times New Roman" w:hAnsi="Times New Roman" w:cs="Times New Roman"/>
          <w:szCs w:val="28"/>
        </w:rPr>
        <w:t xml:space="preserve">Програмної класифікації </w:t>
      </w:r>
      <w:r>
        <w:rPr>
          <w:rFonts w:ascii="Times New Roman" w:hAnsi="Times New Roman" w:cs="Times New Roman"/>
          <w:szCs w:val="28"/>
        </w:rPr>
        <w:t>і</w:t>
      </w:r>
      <w:r w:rsidRPr="004D3E1A">
        <w:rPr>
          <w:rFonts w:ascii="Times New Roman" w:hAnsi="Times New Roman" w:cs="Times New Roman"/>
          <w:szCs w:val="28"/>
        </w:rPr>
        <w:t xml:space="preserve"> Типової програмної класифікації видатків та </w:t>
      </w:r>
      <w:r w:rsidRPr="004D3E1A">
        <w:rPr>
          <w:rFonts w:ascii="Times New Roman" w:hAnsi="Times New Roman" w:cs="Times New Roman"/>
          <w:szCs w:val="28"/>
        </w:rPr>
        <w:lastRenderedPageBreak/>
        <w:t>кредитування місцевих бюджетів</w:t>
      </w:r>
      <w:r>
        <w:rPr>
          <w:rFonts w:ascii="Times New Roman" w:hAnsi="Times New Roman" w:cs="Times New Roman"/>
          <w:szCs w:val="28"/>
        </w:rPr>
        <w:t xml:space="preserve">, </w:t>
      </w:r>
      <w:r w:rsidRPr="004D3E1A">
        <w:rPr>
          <w:rFonts w:ascii="Times New Roman" w:hAnsi="Times New Roman" w:cs="Times New Roman"/>
          <w:szCs w:val="28"/>
        </w:rPr>
        <w:t>функціональної класифікації видатків та кредитування бюджету</w:t>
      </w:r>
      <w:r>
        <w:rPr>
          <w:rFonts w:ascii="Times New Roman" w:hAnsi="Times New Roman" w:cs="Times New Roman"/>
          <w:szCs w:val="28"/>
        </w:rPr>
        <w:t>, код бюджету.</w:t>
      </w:r>
    </w:p>
    <w:p w14:paraId="409EBE38" w14:textId="077FB815"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4.</w:t>
      </w:r>
      <w:r w:rsidR="00430891">
        <w:rPr>
          <w:rFonts w:ascii="Times New Roman" w:hAnsi="Times New Roman" w:cs="Times New Roman"/>
          <w:szCs w:val="28"/>
        </w:rPr>
        <w:t>5</w:t>
      </w:r>
      <w:r w:rsidRPr="00901451">
        <w:rPr>
          <w:rFonts w:ascii="Times New Roman" w:hAnsi="Times New Roman" w:cs="Times New Roman"/>
          <w:szCs w:val="28"/>
        </w:rPr>
        <w:t>. У пункті 4 зазначаються мета</w:t>
      </w:r>
      <w:r w:rsidR="002F777A">
        <w:rPr>
          <w:rFonts w:ascii="Times New Roman" w:hAnsi="Times New Roman" w:cs="Times New Roman"/>
          <w:szCs w:val="28"/>
        </w:rPr>
        <w:t>,</w:t>
      </w:r>
      <w:r w:rsidR="00706396" w:rsidRPr="00901451">
        <w:rPr>
          <w:rFonts w:ascii="Times New Roman" w:hAnsi="Times New Roman" w:cs="Times New Roman"/>
          <w:szCs w:val="28"/>
        </w:rPr>
        <w:t xml:space="preserve"> завдання </w:t>
      </w:r>
      <w:r w:rsidR="00F8206F" w:rsidRPr="00F8206F">
        <w:rPr>
          <w:rFonts w:ascii="Times New Roman" w:hAnsi="Times New Roman" w:cs="Times New Roman"/>
          <w:szCs w:val="28"/>
        </w:rPr>
        <w:t>та законодавчі підстави реалізації бюджетної програми:</w:t>
      </w:r>
    </w:p>
    <w:p w14:paraId="24F45412" w14:textId="77777777" w:rsidR="007B73EC" w:rsidRPr="00901451" w:rsidRDefault="00706396"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w:t>
      </w:r>
      <w:r w:rsidR="007B73EC" w:rsidRPr="00901451">
        <w:rPr>
          <w:rFonts w:ascii="Times New Roman" w:hAnsi="Times New Roman" w:cs="Times New Roman"/>
          <w:szCs w:val="28"/>
        </w:rPr>
        <w:t>у підпункті 1</w:t>
      </w:r>
      <w:r w:rsidR="009E5E62" w:rsidRPr="00901451">
        <w:rPr>
          <w:rFonts w:ascii="Times New Roman" w:hAnsi="Times New Roman" w:cs="Times New Roman"/>
          <w:szCs w:val="28"/>
        </w:rPr>
        <w:t xml:space="preserve"> пункту 4</w:t>
      </w:r>
      <w:r w:rsidR="007B73EC" w:rsidRPr="00901451">
        <w:rPr>
          <w:rFonts w:ascii="Times New Roman" w:hAnsi="Times New Roman" w:cs="Times New Roman"/>
          <w:szCs w:val="28"/>
        </w:rPr>
        <w:t xml:space="preserve"> - мета бюджетної програми та строки її реалізації; </w:t>
      </w:r>
    </w:p>
    <w:p w14:paraId="4C49F554" w14:textId="77777777" w:rsidR="007B73EC" w:rsidRPr="00901451" w:rsidRDefault="00706396"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w:t>
      </w:r>
      <w:r w:rsidR="007B73EC" w:rsidRPr="00901451">
        <w:rPr>
          <w:rFonts w:ascii="Times New Roman" w:hAnsi="Times New Roman" w:cs="Times New Roman"/>
          <w:szCs w:val="28"/>
        </w:rPr>
        <w:t xml:space="preserve">у підпункті 2 </w:t>
      </w:r>
      <w:r w:rsidR="009E5E62" w:rsidRPr="00901451">
        <w:rPr>
          <w:rFonts w:ascii="Times New Roman" w:hAnsi="Times New Roman" w:cs="Times New Roman"/>
          <w:szCs w:val="28"/>
        </w:rPr>
        <w:t xml:space="preserve">пункту 4 </w:t>
      </w:r>
      <w:r w:rsidR="007B73EC" w:rsidRPr="00901451">
        <w:rPr>
          <w:rFonts w:ascii="Times New Roman" w:hAnsi="Times New Roman" w:cs="Times New Roman"/>
          <w:szCs w:val="28"/>
        </w:rPr>
        <w:t xml:space="preserve">- </w:t>
      </w:r>
      <w:r w:rsidRPr="00901451">
        <w:rPr>
          <w:rFonts w:ascii="Times New Roman" w:hAnsi="Times New Roman" w:cs="Times New Roman"/>
          <w:szCs w:val="28"/>
        </w:rPr>
        <w:t>завдання</w:t>
      </w:r>
      <w:r w:rsidR="007B73EC" w:rsidRPr="00901451">
        <w:rPr>
          <w:rFonts w:ascii="Times New Roman" w:hAnsi="Times New Roman" w:cs="Times New Roman"/>
          <w:szCs w:val="28"/>
        </w:rPr>
        <w:t xml:space="preserve"> бюджетної</w:t>
      </w:r>
      <w:r w:rsidRPr="00901451">
        <w:rPr>
          <w:rFonts w:ascii="Times New Roman" w:hAnsi="Times New Roman" w:cs="Times New Roman"/>
          <w:szCs w:val="28"/>
        </w:rPr>
        <w:t xml:space="preserve"> </w:t>
      </w:r>
      <w:r w:rsidR="007B73EC" w:rsidRPr="00901451">
        <w:rPr>
          <w:rFonts w:ascii="Times New Roman" w:hAnsi="Times New Roman" w:cs="Times New Roman"/>
          <w:szCs w:val="28"/>
        </w:rPr>
        <w:t xml:space="preserve">програми. </w:t>
      </w:r>
    </w:p>
    <w:p w14:paraId="4C557999" w14:textId="77777777" w:rsidR="00706396" w:rsidRPr="00901451" w:rsidRDefault="00706396"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у підпункті 3 </w:t>
      </w:r>
      <w:r w:rsidR="009E5E62" w:rsidRPr="00901451">
        <w:rPr>
          <w:rFonts w:ascii="Times New Roman" w:hAnsi="Times New Roman" w:cs="Times New Roman"/>
          <w:szCs w:val="28"/>
        </w:rPr>
        <w:t xml:space="preserve">пункту 4 </w:t>
      </w:r>
      <w:r w:rsidRPr="00901451">
        <w:rPr>
          <w:rFonts w:ascii="Times New Roman" w:hAnsi="Times New Roman" w:cs="Times New Roman"/>
          <w:szCs w:val="28"/>
        </w:rPr>
        <w:t xml:space="preserve">- </w:t>
      </w:r>
      <w:r w:rsidR="00245C00" w:rsidRPr="00901451">
        <w:rPr>
          <w:rFonts w:ascii="Times New Roman" w:eastAsia="Times New Roman" w:hAnsi="Times New Roman" w:cs="Times New Roman"/>
          <w:szCs w:val="28"/>
        </w:rPr>
        <w:t>нормативно-правові акти, які є підставою</w:t>
      </w:r>
      <w:r w:rsidRPr="00901451">
        <w:rPr>
          <w:rFonts w:ascii="Times New Roman" w:hAnsi="Times New Roman" w:cs="Times New Roman"/>
          <w:szCs w:val="28"/>
        </w:rPr>
        <w:t xml:space="preserve"> для реалізації бюджетної програми. </w:t>
      </w:r>
    </w:p>
    <w:p w14:paraId="0626B382" w14:textId="77777777"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Мета </w:t>
      </w:r>
      <w:r w:rsidR="00245C00" w:rsidRPr="00901451">
        <w:rPr>
          <w:rFonts w:ascii="Times New Roman" w:hAnsi="Times New Roman" w:cs="Times New Roman"/>
          <w:szCs w:val="28"/>
        </w:rPr>
        <w:t xml:space="preserve">та завдання </w:t>
      </w:r>
      <w:r w:rsidRPr="00901451">
        <w:rPr>
          <w:rFonts w:ascii="Times New Roman" w:hAnsi="Times New Roman" w:cs="Times New Roman"/>
          <w:szCs w:val="28"/>
        </w:rPr>
        <w:t xml:space="preserve">бюджетної програми визначаються відповідно до </w:t>
      </w:r>
      <w:r w:rsidR="00245C00" w:rsidRPr="00901451">
        <w:rPr>
          <w:rFonts w:ascii="Times New Roman" w:hAnsi="Times New Roman" w:cs="Times New Roman"/>
          <w:szCs w:val="28"/>
        </w:rPr>
        <w:t xml:space="preserve">положень </w:t>
      </w:r>
      <w:r w:rsidRPr="00901451">
        <w:rPr>
          <w:rFonts w:ascii="Times New Roman" w:hAnsi="Times New Roman" w:cs="Times New Roman"/>
          <w:szCs w:val="28"/>
        </w:rPr>
        <w:t xml:space="preserve">спільних наказів Міністерства фінансів України та галузевих міністерств. </w:t>
      </w:r>
    </w:p>
    <w:p w14:paraId="15C13C4D" w14:textId="77777777"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Інформація, що наводиться у пункті 4 цієї форми, повинна узгоджуватися з інформацією, наведеною у пункті 2  Форми-1. </w:t>
      </w:r>
    </w:p>
    <w:p w14:paraId="313300AF" w14:textId="3E0EA2AA" w:rsidR="007B73EC" w:rsidRPr="00901451" w:rsidRDefault="007B73EC" w:rsidP="00901451">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4.</w:t>
      </w:r>
      <w:r w:rsidR="00430891">
        <w:rPr>
          <w:rFonts w:ascii="Times New Roman" w:hAnsi="Times New Roman" w:cs="Times New Roman"/>
          <w:szCs w:val="28"/>
        </w:rPr>
        <w:t>6</w:t>
      </w:r>
      <w:r w:rsidRPr="00901451">
        <w:rPr>
          <w:rFonts w:ascii="Times New Roman" w:hAnsi="Times New Roman" w:cs="Times New Roman"/>
          <w:szCs w:val="28"/>
        </w:rPr>
        <w:t xml:space="preserve">. У пункті 5 зазначаються усі надходження для виконання бюджетної програми. </w:t>
      </w:r>
    </w:p>
    <w:p w14:paraId="0CAE0195" w14:textId="02AFF7A6" w:rsidR="007B73EC" w:rsidRPr="00F252C4" w:rsidRDefault="007B73EC" w:rsidP="00901451">
      <w:pPr>
        <w:tabs>
          <w:tab w:val="left" w:pos="567"/>
        </w:tabs>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 xml:space="preserve">У рядку «Надходження загального фонду бюджету» у графах </w:t>
      </w:r>
      <w:r w:rsidR="000F7AB1" w:rsidRPr="00F252C4">
        <w:rPr>
          <w:rFonts w:ascii="Times New Roman" w:hAnsi="Times New Roman" w:cs="Times New Roman"/>
          <w:szCs w:val="28"/>
        </w:rPr>
        <w:t>3</w:t>
      </w:r>
      <w:r w:rsidRPr="00F252C4">
        <w:rPr>
          <w:rFonts w:ascii="Times New Roman" w:hAnsi="Times New Roman" w:cs="Times New Roman"/>
          <w:szCs w:val="28"/>
        </w:rPr>
        <w:t xml:space="preserve">, </w:t>
      </w:r>
      <w:r w:rsidR="000F7AB1" w:rsidRPr="00F252C4">
        <w:rPr>
          <w:rFonts w:ascii="Times New Roman" w:hAnsi="Times New Roman" w:cs="Times New Roman"/>
          <w:szCs w:val="28"/>
        </w:rPr>
        <w:t>7</w:t>
      </w:r>
      <w:r w:rsidRPr="00F252C4">
        <w:rPr>
          <w:rFonts w:ascii="Times New Roman" w:hAnsi="Times New Roman" w:cs="Times New Roman"/>
          <w:szCs w:val="28"/>
        </w:rPr>
        <w:t>, 1</w:t>
      </w:r>
      <w:r w:rsidR="000F7AB1" w:rsidRPr="00F252C4">
        <w:rPr>
          <w:rFonts w:ascii="Times New Roman" w:hAnsi="Times New Roman" w:cs="Times New Roman"/>
          <w:szCs w:val="28"/>
        </w:rPr>
        <w:t>1</w:t>
      </w:r>
      <w:r w:rsidRPr="00F252C4">
        <w:rPr>
          <w:rFonts w:ascii="Times New Roman" w:hAnsi="Times New Roman" w:cs="Times New Roman"/>
          <w:szCs w:val="28"/>
        </w:rPr>
        <w:t xml:space="preserve"> підпункту 1</w:t>
      </w:r>
      <w:r w:rsidR="009932D0" w:rsidRPr="00F252C4">
        <w:rPr>
          <w:rFonts w:ascii="Times New Roman" w:hAnsi="Times New Roman" w:cs="Times New Roman"/>
          <w:szCs w:val="28"/>
        </w:rPr>
        <w:t xml:space="preserve"> пункту 5</w:t>
      </w:r>
      <w:r w:rsidRPr="00F252C4">
        <w:rPr>
          <w:rFonts w:ascii="Times New Roman" w:hAnsi="Times New Roman" w:cs="Times New Roman"/>
          <w:szCs w:val="28"/>
        </w:rPr>
        <w:t xml:space="preserve"> та у графах </w:t>
      </w:r>
      <w:r w:rsidR="000F7AB1" w:rsidRPr="00F252C4">
        <w:rPr>
          <w:rFonts w:ascii="Times New Roman" w:hAnsi="Times New Roman" w:cs="Times New Roman"/>
          <w:szCs w:val="28"/>
        </w:rPr>
        <w:t>3</w:t>
      </w:r>
      <w:r w:rsidRPr="00F252C4">
        <w:rPr>
          <w:rFonts w:ascii="Times New Roman" w:hAnsi="Times New Roman" w:cs="Times New Roman"/>
          <w:szCs w:val="28"/>
        </w:rPr>
        <w:t xml:space="preserve">, </w:t>
      </w:r>
      <w:r w:rsidR="000F7AB1" w:rsidRPr="00F252C4">
        <w:rPr>
          <w:rFonts w:ascii="Times New Roman" w:hAnsi="Times New Roman" w:cs="Times New Roman"/>
          <w:szCs w:val="28"/>
        </w:rPr>
        <w:t>7</w:t>
      </w:r>
      <w:r w:rsidRPr="00F252C4">
        <w:rPr>
          <w:rFonts w:ascii="Times New Roman" w:hAnsi="Times New Roman" w:cs="Times New Roman"/>
          <w:szCs w:val="28"/>
        </w:rPr>
        <w:t xml:space="preserve"> підпункту 2</w:t>
      </w:r>
      <w:r w:rsidR="009932D0" w:rsidRPr="00F252C4">
        <w:rPr>
          <w:rFonts w:ascii="Times New Roman" w:hAnsi="Times New Roman" w:cs="Times New Roman"/>
          <w:szCs w:val="28"/>
        </w:rPr>
        <w:t xml:space="preserve"> пункту 5</w:t>
      </w:r>
      <w:r w:rsidRPr="00F252C4">
        <w:rPr>
          <w:rFonts w:ascii="Times New Roman" w:hAnsi="Times New Roman" w:cs="Times New Roman"/>
          <w:szCs w:val="28"/>
        </w:rPr>
        <w:t xml:space="preserve"> автоматично проставляються показники, наведені у графах 5, 6, 7, 8</w:t>
      </w:r>
      <w:r w:rsidR="000F7AB1" w:rsidRPr="00F252C4">
        <w:rPr>
          <w:rFonts w:ascii="Times New Roman" w:hAnsi="Times New Roman" w:cs="Times New Roman"/>
          <w:szCs w:val="28"/>
        </w:rPr>
        <w:t>, 9</w:t>
      </w:r>
      <w:r w:rsidRPr="00F252C4">
        <w:rPr>
          <w:rFonts w:ascii="Times New Roman" w:hAnsi="Times New Roman" w:cs="Times New Roman"/>
          <w:szCs w:val="28"/>
        </w:rPr>
        <w:t xml:space="preserve">  пункту </w:t>
      </w:r>
      <w:r w:rsidR="003571A9">
        <w:rPr>
          <w:rFonts w:ascii="Times New Roman" w:hAnsi="Times New Roman" w:cs="Times New Roman"/>
          <w:szCs w:val="28"/>
        </w:rPr>
        <w:t>4</w:t>
      </w:r>
      <w:r w:rsidRPr="00F252C4">
        <w:rPr>
          <w:rFonts w:ascii="Times New Roman" w:hAnsi="Times New Roman" w:cs="Times New Roman"/>
          <w:szCs w:val="28"/>
        </w:rPr>
        <w:t xml:space="preserve"> Форми-1 </w:t>
      </w:r>
      <w:r w:rsidR="003813B6" w:rsidRPr="003813B6">
        <w:rPr>
          <w:rFonts w:ascii="Times New Roman" w:hAnsi="Times New Roman" w:cs="Times New Roman"/>
          <w:szCs w:val="28"/>
        </w:rPr>
        <w:t>у рядку відповідної бюджетної програми.</w:t>
      </w:r>
      <w:r w:rsidRPr="00F252C4">
        <w:rPr>
          <w:rFonts w:ascii="Times New Roman" w:hAnsi="Times New Roman" w:cs="Times New Roman"/>
          <w:szCs w:val="28"/>
        </w:rPr>
        <w:t xml:space="preserve"> </w:t>
      </w:r>
    </w:p>
    <w:p w14:paraId="0A7F79F6"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спеціального фонду зазначаються за кожним видом надходжень: </w:t>
      </w:r>
    </w:p>
    <w:p w14:paraId="57769B1F"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1) власні надходження бюджетних установ: </w:t>
      </w:r>
    </w:p>
    <w:p w14:paraId="7C29DC69" w14:textId="77777777" w:rsidR="00D05025" w:rsidRPr="00F252C4" w:rsidRDefault="007B73EC" w:rsidP="00901451">
      <w:pPr>
        <w:spacing w:after="0" w:line="240" w:lineRule="auto"/>
        <w:ind w:left="0" w:right="82" w:firstLine="567"/>
        <w:rPr>
          <w:rFonts w:ascii="Times New Roman" w:hAnsi="Times New Roman" w:cs="Times New Roman"/>
          <w:color w:val="auto"/>
          <w:szCs w:val="28"/>
        </w:rPr>
      </w:pPr>
      <w:r w:rsidRPr="00F252C4">
        <w:rPr>
          <w:rFonts w:ascii="Times New Roman" w:hAnsi="Times New Roman" w:cs="Times New Roman"/>
          <w:szCs w:val="28"/>
        </w:rPr>
        <w:t>плата за послуги, що надаються бюджетними установами згідно з їх основною діяльністю</w:t>
      </w:r>
      <w:r w:rsidR="00D21D58" w:rsidRPr="00F252C4">
        <w:rPr>
          <w:rFonts w:ascii="Times New Roman" w:hAnsi="Times New Roman" w:cs="Times New Roman"/>
          <w:szCs w:val="28"/>
        </w:rPr>
        <w:t xml:space="preserve"> </w:t>
      </w:r>
      <w:r w:rsidR="00D21D58" w:rsidRPr="00F252C4">
        <w:rPr>
          <w:rFonts w:ascii="Times New Roman" w:eastAsia="Times New Roman" w:hAnsi="Times New Roman" w:cs="Times New Roman"/>
          <w:color w:val="auto"/>
          <w:szCs w:val="28"/>
        </w:rPr>
        <w:t xml:space="preserve">(код </w:t>
      </w:r>
      <w:hyperlink r:id="rId52"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25010100)</w:t>
      </w:r>
      <w:r w:rsidRPr="00F252C4">
        <w:rPr>
          <w:rFonts w:ascii="Times New Roman" w:hAnsi="Times New Roman" w:cs="Times New Roman"/>
          <w:color w:val="auto"/>
          <w:szCs w:val="28"/>
        </w:rPr>
        <w:t xml:space="preserve">; </w:t>
      </w:r>
    </w:p>
    <w:p w14:paraId="6CF9946A" w14:textId="77777777" w:rsidR="00D05025"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надходження бюджетних установ від додаткової (господарської) діяльності</w:t>
      </w:r>
      <w:r w:rsidR="00D21D58" w:rsidRPr="00F252C4">
        <w:rPr>
          <w:rFonts w:ascii="Times New Roman" w:hAnsi="Times New Roman" w:cs="Times New Roman"/>
          <w:szCs w:val="28"/>
        </w:rPr>
        <w:t xml:space="preserve"> </w:t>
      </w:r>
      <w:r w:rsidR="00D21D58" w:rsidRPr="00F252C4">
        <w:rPr>
          <w:rFonts w:ascii="Times New Roman" w:eastAsia="Times New Roman" w:hAnsi="Times New Roman" w:cs="Times New Roman"/>
          <w:color w:val="auto"/>
          <w:szCs w:val="28"/>
        </w:rPr>
        <w:t xml:space="preserve">(код </w:t>
      </w:r>
      <w:hyperlink r:id="rId53"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25010200)</w:t>
      </w:r>
      <w:r w:rsidRPr="00F252C4">
        <w:rPr>
          <w:rFonts w:ascii="Times New Roman" w:hAnsi="Times New Roman" w:cs="Times New Roman"/>
          <w:szCs w:val="28"/>
        </w:rPr>
        <w:t xml:space="preserve">; </w:t>
      </w:r>
    </w:p>
    <w:p w14:paraId="3DBF927B" w14:textId="77777777" w:rsidR="00D05025"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плата за оренду майна бюджетних установ</w:t>
      </w:r>
      <w:r w:rsidR="00D21D58" w:rsidRPr="00F252C4">
        <w:rPr>
          <w:rFonts w:ascii="Times New Roman" w:hAnsi="Times New Roman" w:cs="Times New Roman"/>
          <w:szCs w:val="28"/>
        </w:rPr>
        <w:t xml:space="preserve"> </w:t>
      </w:r>
      <w:r w:rsidR="00D21D58" w:rsidRPr="00F252C4">
        <w:rPr>
          <w:rFonts w:ascii="Times New Roman" w:eastAsia="Times New Roman" w:hAnsi="Times New Roman" w:cs="Times New Roman"/>
          <w:color w:val="auto"/>
          <w:szCs w:val="28"/>
        </w:rPr>
        <w:t xml:space="preserve">(код </w:t>
      </w:r>
      <w:hyperlink r:id="rId54"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25010300)</w:t>
      </w:r>
      <w:r w:rsidRPr="00F252C4">
        <w:rPr>
          <w:rFonts w:ascii="Times New Roman" w:hAnsi="Times New Roman" w:cs="Times New Roman"/>
          <w:szCs w:val="28"/>
        </w:rPr>
        <w:t>;</w:t>
      </w:r>
    </w:p>
    <w:p w14:paraId="796348C7" w14:textId="77777777" w:rsidR="00D21D58"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надходження бюджетних установ від реалізації в установленому порядку майна (крім нерухомого майна)</w:t>
      </w:r>
      <w:r w:rsidR="00D21D58" w:rsidRPr="00F252C4">
        <w:rPr>
          <w:rFonts w:ascii="Times New Roman" w:hAnsi="Times New Roman" w:cs="Times New Roman"/>
          <w:szCs w:val="28"/>
        </w:rPr>
        <w:t xml:space="preserve"> </w:t>
      </w:r>
      <w:r w:rsidR="00D21D58" w:rsidRPr="00F252C4">
        <w:rPr>
          <w:rFonts w:ascii="Times New Roman" w:eastAsia="Times New Roman" w:hAnsi="Times New Roman" w:cs="Times New Roman"/>
          <w:color w:val="auto"/>
          <w:szCs w:val="28"/>
        </w:rPr>
        <w:t xml:space="preserve">(код </w:t>
      </w:r>
      <w:hyperlink r:id="rId55"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25010400)</w:t>
      </w:r>
      <w:r w:rsidRPr="00F252C4">
        <w:rPr>
          <w:rFonts w:ascii="Times New Roman" w:hAnsi="Times New Roman" w:cs="Times New Roman"/>
          <w:szCs w:val="28"/>
        </w:rPr>
        <w:t xml:space="preserve">; </w:t>
      </w:r>
    </w:p>
    <w:p w14:paraId="70EC0129"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благодійні внески, гранти та дарунки</w:t>
      </w:r>
      <w:r w:rsidR="00D21D58" w:rsidRPr="00F252C4">
        <w:rPr>
          <w:rFonts w:ascii="Times New Roman" w:hAnsi="Times New Roman" w:cs="Times New Roman"/>
          <w:szCs w:val="28"/>
        </w:rPr>
        <w:t xml:space="preserve"> </w:t>
      </w:r>
      <w:r w:rsidR="00D21D58" w:rsidRPr="00F252C4">
        <w:rPr>
          <w:rFonts w:ascii="Times New Roman" w:eastAsia="Times New Roman" w:hAnsi="Times New Roman" w:cs="Times New Roman"/>
          <w:color w:val="auto"/>
          <w:szCs w:val="28"/>
        </w:rPr>
        <w:t xml:space="preserve">(код </w:t>
      </w:r>
      <w:hyperlink r:id="rId56" w:anchor="n6" w:tgtFrame="_blank" w:history="1">
        <w:r w:rsidR="00D21D58" w:rsidRPr="00F252C4">
          <w:rPr>
            <w:rFonts w:ascii="Times New Roman" w:eastAsia="Times New Roman" w:hAnsi="Times New Roman" w:cs="Times New Roman"/>
            <w:color w:val="auto"/>
            <w:szCs w:val="28"/>
          </w:rPr>
          <w:t>класифікації доходів бюджету</w:t>
        </w:r>
      </w:hyperlink>
      <w:r w:rsidR="00D21D58" w:rsidRPr="00F252C4">
        <w:rPr>
          <w:rFonts w:ascii="Times New Roman" w:eastAsia="Times New Roman" w:hAnsi="Times New Roman" w:cs="Times New Roman"/>
          <w:color w:val="auto"/>
          <w:szCs w:val="28"/>
        </w:rPr>
        <w:t xml:space="preserve"> 25020100)</w:t>
      </w:r>
      <w:r w:rsidRPr="00F252C4">
        <w:rPr>
          <w:rFonts w:ascii="Times New Roman" w:hAnsi="Times New Roman" w:cs="Times New Roman"/>
          <w:szCs w:val="28"/>
        </w:rPr>
        <w:t xml:space="preserve">; </w:t>
      </w:r>
    </w:p>
    <w:p w14:paraId="28F5804D" w14:textId="77777777" w:rsidR="007B73EC" w:rsidRPr="00F252C4" w:rsidRDefault="00D21D58" w:rsidP="00901451">
      <w:pPr>
        <w:spacing w:after="0" w:line="240" w:lineRule="auto"/>
        <w:ind w:left="0" w:firstLine="567"/>
        <w:rPr>
          <w:rFonts w:ascii="Times New Roman" w:hAnsi="Times New Roman" w:cs="Times New Roman"/>
          <w:szCs w:val="28"/>
        </w:rPr>
      </w:pPr>
      <w:r w:rsidRPr="00F252C4">
        <w:rPr>
          <w:rFonts w:ascii="Times New Roman" w:eastAsia="Times New Roman" w:hAnsi="Times New Roman" w:cs="Times New Roman"/>
          <w:szCs w:val="28"/>
        </w:rPr>
        <w:t xml:space="preserve">кошти, що отримують бюджетні установи від підприємств, організацій, фізичних осіб та від інших бюджетних установ для виконання цільових заходів </w:t>
      </w:r>
      <w:r w:rsidRPr="00F252C4">
        <w:rPr>
          <w:rFonts w:ascii="Times New Roman" w:eastAsia="Times New Roman" w:hAnsi="Times New Roman" w:cs="Times New Roman"/>
          <w:color w:val="auto"/>
          <w:szCs w:val="28"/>
        </w:rPr>
        <w:t xml:space="preserve">(код </w:t>
      </w:r>
      <w:hyperlink r:id="rId57" w:anchor="n6" w:tgtFrame="_blank" w:history="1">
        <w:r w:rsidRPr="00F252C4">
          <w:rPr>
            <w:rFonts w:ascii="Times New Roman" w:eastAsia="Times New Roman" w:hAnsi="Times New Roman" w:cs="Times New Roman"/>
            <w:color w:val="auto"/>
            <w:szCs w:val="28"/>
          </w:rPr>
          <w:t>класифікації доходів бюджету</w:t>
        </w:r>
      </w:hyperlink>
      <w:r w:rsidRPr="00F252C4">
        <w:rPr>
          <w:rFonts w:ascii="Times New Roman" w:eastAsia="Times New Roman" w:hAnsi="Times New Roman" w:cs="Times New Roman"/>
          <w:color w:val="auto"/>
          <w:szCs w:val="28"/>
        </w:rPr>
        <w:t xml:space="preserve"> 25020200)</w:t>
      </w:r>
      <w:r w:rsidR="007B73EC" w:rsidRPr="00F252C4">
        <w:rPr>
          <w:rFonts w:ascii="Times New Roman" w:hAnsi="Times New Roman" w:cs="Times New Roman"/>
          <w:szCs w:val="28"/>
        </w:rPr>
        <w:t xml:space="preserve">. </w:t>
      </w:r>
    </w:p>
    <w:p w14:paraId="6D47CDEE" w14:textId="77777777" w:rsidR="007B73EC"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Власні надходження бюджетних установ визначаються головним розпорядником за н</w:t>
      </w:r>
      <w:r w:rsidR="00D21D58" w:rsidRPr="00F252C4">
        <w:rPr>
          <w:rFonts w:ascii="Times New Roman" w:hAnsi="Times New Roman" w:cs="Times New Roman"/>
          <w:szCs w:val="28"/>
        </w:rPr>
        <w:t xml:space="preserve">аявності відповідної підстави. </w:t>
      </w:r>
      <w:r w:rsidRPr="00F252C4">
        <w:rPr>
          <w:rFonts w:ascii="Times New Roman" w:hAnsi="Times New Roman" w:cs="Times New Roman"/>
          <w:szCs w:val="28"/>
        </w:rPr>
        <w:t>При заповненні цього пункту в частині власних надходжень слід керуватися частиною четвертою статті 13</w:t>
      </w:r>
      <w:hyperlink r:id="rId58">
        <w:r w:rsidRPr="00F252C4">
          <w:rPr>
            <w:rFonts w:ascii="Times New Roman" w:eastAsia="Cambria" w:hAnsi="Times New Roman" w:cs="Times New Roman"/>
            <w:szCs w:val="28"/>
          </w:rPr>
          <w:t xml:space="preserve"> </w:t>
        </w:r>
      </w:hyperlink>
      <w:hyperlink r:id="rId59">
        <w:r w:rsidRPr="00F252C4">
          <w:rPr>
            <w:rFonts w:ascii="Times New Roman" w:hAnsi="Times New Roman" w:cs="Times New Roman"/>
            <w:szCs w:val="28"/>
          </w:rPr>
          <w:t>Бюджетного кодексу України</w:t>
        </w:r>
      </w:hyperlink>
      <w:r w:rsidR="00D21D58" w:rsidRPr="00F252C4">
        <w:rPr>
          <w:rFonts w:ascii="Times New Roman" w:hAnsi="Times New Roman" w:cs="Times New Roman"/>
          <w:szCs w:val="28"/>
        </w:rPr>
        <w:t>.</w:t>
      </w:r>
    </w:p>
    <w:p w14:paraId="76B419FF" w14:textId="5CD03AED" w:rsidR="004E1E0A"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2) інші надходження спеціального фонду</w:t>
      </w:r>
      <w:r w:rsidR="00C522BF" w:rsidRPr="00F252C4">
        <w:rPr>
          <w:rFonts w:ascii="Times New Roman" w:hAnsi="Times New Roman" w:cs="Times New Roman"/>
          <w:szCs w:val="28"/>
        </w:rPr>
        <w:t xml:space="preserve"> (за видами надходжень)</w:t>
      </w:r>
      <w:r w:rsidRPr="00F252C4">
        <w:rPr>
          <w:rFonts w:ascii="Times New Roman" w:hAnsi="Times New Roman" w:cs="Times New Roman"/>
          <w:szCs w:val="28"/>
        </w:rPr>
        <w:t>, визначені рішенням про бюджет на попередній та поточний бюджетні періоди і які передбачається отримувати у плановому та наступних за пл</w:t>
      </w:r>
      <w:r w:rsidR="00D21D58" w:rsidRPr="00F252C4">
        <w:rPr>
          <w:rFonts w:ascii="Times New Roman" w:hAnsi="Times New Roman" w:cs="Times New Roman"/>
          <w:szCs w:val="28"/>
        </w:rPr>
        <w:t>ановим двох бюджетних періодах</w:t>
      </w:r>
      <w:r w:rsidR="004E1E0A" w:rsidRPr="00F252C4">
        <w:rPr>
          <w:rFonts w:ascii="Times New Roman" w:hAnsi="Times New Roman" w:cs="Times New Roman"/>
          <w:szCs w:val="28"/>
        </w:rPr>
        <w:t>;</w:t>
      </w:r>
    </w:p>
    <w:p w14:paraId="76563342" w14:textId="77777777" w:rsidR="004E1E0A" w:rsidRPr="00F252C4" w:rsidRDefault="004E1E0A" w:rsidP="00901451">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3) повернення кредитів до бюджету</w:t>
      </w:r>
      <w:r w:rsidR="00556B27" w:rsidRPr="00F252C4">
        <w:rPr>
          <w:rFonts w:ascii="Times New Roman" w:hAnsi="Times New Roman" w:cs="Times New Roman"/>
          <w:szCs w:val="28"/>
        </w:rPr>
        <w:t xml:space="preserve">, </w:t>
      </w:r>
      <w:r w:rsidR="00556B27" w:rsidRPr="00F252C4">
        <w:rPr>
          <w:rFonts w:ascii="Times New Roman" w:eastAsia="Times New Roman" w:hAnsi="Times New Roman" w:cs="Times New Roman"/>
          <w:szCs w:val="28"/>
        </w:rPr>
        <w:t>які відображаються зі знаком «-»</w:t>
      </w:r>
      <w:r w:rsidRPr="00F252C4">
        <w:rPr>
          <w:rFonts w:ascii="Times New Roman" w:hAnsi="Times New Roman" w:cs="Times New Roman"/>
          <w:szCs w:val="28"/>
        </w:rPr>
        <w:t>.</w:t>
      </w:r>
    </w:p>
    <w:p w14:paraId="63F97345" w14:textId="2281FE30" w:rsidR="007B73EC" w:rsidRPr="00F252C4" w:rsidRDefault="00952D4A" w:rsidP="00901451">
      <w:pPr>
        <w:spacing w:after="0" w:line="240" w:lineRule="auto"/>
        <w:ind w:left="0" w:right="85" w:firstLine="567"/>
        <w:rPr>
          <w:rFonts w:ascii="Times New Roman" w:hAnsi="Times New Roman" w:cs="Times New Roman"/>
          <w:szCs w:val="28"/>
        </w:rPr>
      </w:pPr>
      <w:r w:rsidRPr="00952D4A">
        <w:rPr>
          <w:rFonts w:ascii="Times New Roman" w:hAnsi="Times New Roman" w:cs="Times New Roman"/>
          <w:szCs w:val="28"/>
        </w:rPr>
        <w:t xml:space="preserve">Загальний обсяг надходжень спеціального фонду за попередній бюджетний період (рядок «ВСЬОГО») розраховується як сума усіх вищезазначених надходжень та різниці між залишками бюджетних коштів на </w:t>
      </w:r>
      <w:r w:rsidRPr="00952D4A">
        <w:rPr>
          <w:rFonts w:ascii="Times New Roman" w:hAnsi="Times New Roman" w:cs="Times New Roman"/>
          <w:szCs w:val="28"/>
        </w:rPr>
        <w:lastRenderedPageBreak/>
        <w:t>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14:paraId="73C8077D"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графі </w:t>
      </w:r>
      <w:r w:rsidR="00E9460A" w:rsidRPr="00F252C4">
        <w:rPr>
          <w:rFonts w:ascii="Times New Roman" w:hAnsi="Times New Roman" w:cs="Times New Roman"/>
          <w:szCs w:val="28"/>
        </w:rPr>
        <w:t>4</w:t>
      </w:r>
      <w:r w:rsidRPr="00F252C4">
        <w:rPr>
          <w:rFonts w:ascii="Times New Roman" w:hAnsi="Times New Roman" w:cs="Times New Roman"/>
          <w:szCs w:val="28"/>
        </w:rPr>
        <w:t xml:space="preserve"> підпункту 1</w:t>
      </w:r>
      <w:r w:rsidR="00E9460A" w:rsidRPr="00F252C4">
        <w:rPr>
          <w:rFonts w:ascii="Times New Roman" w:hAnsi="Times New Roman" w:cs="Times New Roman"/>
          <w:szCs w:val="28"/>
        </w:rPr>
        <w:t xml:space="preserve"> пункту 5</w:t>
      </w:r>
      <w:r w:rsidRPr="00F252C4">
        <w:rPr>
          <w:rFonts w:ascii="Times New Roman" w:hAnsi="Times New Roman" w:cs="Times New Roman"/>
          <w:szCs w:val="28"/>
        </w:rPr>
        <w:t xml:space="preserve"> (звіт) зазначаються надходження спеціального фонду для виконання бюджетної програми відповідно до звіту за попередній бюджетний період. </w:t>
      </w:r>
    </w:p>
    <w:p w14:paraId="5BD4360D"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графі </w:t>
      </w:r>
      <w:r w:rsidR="00E9460A" w:rsidRPr="00F252C4">
        <w:rPr>
          <w:rFonts w:ascii="Times New Roman" w:hAnsi="Times New Roman" w:cs="Times New Roman"/>
          <w:szCs w:val="28"/>
        </w:rPr>
        <w:t>8</w:t>
      </w:r>
      <w:r w:rsidRPr="00F252C4">
        <w:rPr>
          <w:rFonts w:ascii="Times New Roman" w:hAnsi="Times New Roman" w:cs="Times New Roman"/>
          <w:szCs w:val="28"/>
        </w:rPr>
        <w:t xml:space="preserve"> </w:t>
      </w:r>
      <w:r w:rsidR="00E9460A" w:rsidRPr="00F252C4">
        <w:rPr>
          <w:rFonts w:ascii="Times New Roman" w:hAnsi="Times New Roman" w:cs="Times New Roman"/>
          <w:szCs w:val="28"/>
        </w:rPr>
        <w:t>підпункту 1 пункту 5</w:t>
      </w:r>
      <w:r w:rsidRPr="00F252C4">
        <w:rPr>
          <w:rFonts w:ascii="Times New Roman" w:hAnsi="Times New Roman" w:cs="Times New Roman"/>
          <w:szCs w:val="28"/>
        </w:rPr>
        <w:t xml:space="preserve"> (затверджено) - надходження спеціального фонду для виконання бюджетної програми, затвердженні розписом на поточний бюджетний період.  </w:t>
      </w:r>
    </w:p>
    <w:p w14:paraId="772A836F" w14:textId="33754139"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У графі 1</w:t>
      </w:r>
      <w:r w:rsidR="00E9460A" w:rsidRPr="00F252C4">
        <w:rPr>
          <w:rFonts w:ascii="Times New Roman" w:hAnsi="Times New Roman" w:cs="Times New Roman"/>
          <w:szCs w:val="28"/>
        </w:rPr>
        <w:t>2</w:t>
      </w:r>
      <w:r w:rsidRPr="00F252C4">
        <w:rPr>
          <w:rFonts w:ascii="Times New Roman" w:hAnsi="Times New Roman" w:cs="Times New Roman"/>
          <w:szCs w:val="28"/>
        </w:rPr>
        <w:t xml:space="preserve"> </w:t>
      </w:r>
      <w:r w:rsidR="00E9460A" w:rsidRPr="00F252C4">
        <w:rPr>
          <w:rFonts w:ascii="Times New Roman" w:hAnsi="Times New Roman" w:cs="Times New Roman"/>
          <w:szCs w:val="28"/>
        </w:rPr>
        <w:t>підпункту 1 пункту 5</w:t>
      </w:r>
      <w:r w:rsidR="00BB767B">
        <w:rPr>
          <w:rFonts w:ascii="Times New Roman" w:hAnsi="Times New Roman" w:cs="Times New Roman"/>
          <w:szCs w:val="28"/>
        </w:rPr>
        <w:t xml:space="preserve"> (</w:t>
      </w:r>
      <w:proofErr w:type="spellStart"/>
      <w:r w:rsidR="00BB767B">
        <w:rPr>
          <w:rFonts w:ascii="Times New Roman" w:hAnsi="Times New Roman" w:cs="Times New Roman"/>
          <w:szCs w:val="28"/>
        </w:rPr>
        <w:t>проє</w:t>
      </w:r>
      <w:r w:rsidRPr="00F252C4">
        <w:rPr>
          <w:rFonts w:ascii="Times New Roman" w:hAnsi="Times New Roman" w:cs="Times New Roman"/>
          <w:szCs w:val="28"/>
        </w:rPr>
        <w:t>кт</w:t>
      </w:r>
      <w:proofErr w:type="spellEnd"/>
      <w:r w:rsidRPr="00F252C4">
        <w:rPr>
          <w:rFonts w:ascii="Times New Roman" w:hAnsi="Times New Roman" w:cs="Times New Roman"/>
          <w:szCs w:val="28"/>
        </w:rPr>
        <w:t xml:space="preserve">) - надходження спеціального фонду для виконання бюджетної програми на плановий бюджетний період. </w:t>
      </w:r>
    </w:p>
    <w:p w14:paraId="35013D0D"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E9460A" w:rsidRPr="00F252C4">
        <w:rPr>
          <w:rFonts w:ascii="Times New Roman" w:hAnsi="Times New Roman" w:cs="Times New Roman"/>
          <w:szCs w:val="28"/>
        </w:rPr>
        <w:t>4</w:t>
      </w:r>
      <w:r w:rsidRPr="00F252C4">
        <w:rPr>
          <w:rFonts w:ascii="Times New Roman" w:hAnsi="Times New Roman" w:cs="Times New Roman"/>
          <w:szCs w:val="28"/>
        </w:rPr>
        <w:t xml:space="preserve"> та </w:t>
      </w:r>
      <w:r w:rsidR="00E9460A" w:rsidRPr="00F252C4">
        <w:rPr>
          <w:rFonts w:ascii="Times New Roman" w:hAnsi="Times New Roman" w:cs="Times New Roman"/>
          <w:szCs w:val="28"/>
        </w:rPr>
        <w:t>8</w:t>
      </w:r>
      <w:r w:rsidRPr="00F252C4">
        <w:rPr>
          <w:rFonts w:ascii="Times New Roman" w:hAnsi="Times New Roman" w:cs="Times New Roman"/>
          <w:szCs w:val="28"/>
        </w:rPr>
        <w:t xml:space="preserve"> </w:t>
      </w:r>
      <w:r w:rsidR="00E9460A" w:rsidRPr="00F252C4">
        <w:rPr>
          <w:rFonts w:ascii="Times New Roman" w:hAnsi="Times New Roman" w:cs="Times New Roman"/>
          <w:szCs w:val="28"/>
        </w:rPr>
        <w:t>підпункту 2 пункту 5</w:t>
      </w:r>
      <w:r w:rsidRPr="00F252C4">
        <w:rPr>
          <w:rFonts w:ascii="Times New Roman" w:hAnsi="Times New Roman" w:cs="Times New Roman"/>
          <w:szCs w:val="28"/>
        </w:rPr>
        <w:t xml:space="preserve"> (прогноз) - надходження спеціального фонду для виконання бюджетної програми на наступні за плановим два бюджетні періоди. </w:t>
      </w:r>
    </w:p>
    <w:p w14:paraId="0B8FDBCA"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127C63" w:rsidRPr="00F252C4">
        <w:rPr>
          <w:rFonts w:ascii="Times New Roman" w:hAnsi="Times New Roman" w:cs="Times New Roman"/>
          <w:szCs w:val="28"/>
        </w:rPr>
        <w:t>5</w:t>
      </w:r>
      <w:r w:rsidRPr="00F252C4">
        <w:rPr>
          <w:rFonts w:ascii="Times New Roman" w:hAnsi="Times New Roman" w:cs="Times New Roman"/>
          <w:szCs w:val="28"/>
        </w:rPr>
        <w:t xml:space="preserve">, </w:t>
      </w:r>
      <w:r w:rsidR="00127C63" w:rsidRPr="00F252C4">
        <w:rPr>
          <w:rFonts w:ascii="Times New Roman" w:hAnsi="Times New Roman" w:cs="Times New Roman"/>
          <w:szCs w:val="28"/>
        </w:rPr>
        <w:t>9</w:t>
      </w:r>
      <w:r w:rsidRPr="00F252C4">
        <w:rPr>
          <w:rFonts w:ascii="Times New Roman" w:hAnsi="Times New Roman" w:cs="Times New Roman"/>
          <w:szCs w:val="28"/>
        </w:rPr>
        <w:t>, 1</w:t>
      </w:r>
      <w:r w:rsidR="00127C63" w:rsidRPr="00F252C4">
        <w:rPr>
          <w:rFonts w:ascii="Times New Roman" w:hAnsi="Times New Roman" w:cs="Times New Roman"/>
          <w:szCs w:val="28"/>
        </w:rPr>
        <w:t>3</w:t>
      </w:r>
      <w:r w:rsidRPr="00F252C4">
        <w:rPr>
          <w:rFonts w:ascii="Times New Roman" w:hAnsi="Times New Roman" w:cs="Times New Roman"/>
          <w:szCs w:val="28"/>
        </w:rPr>
        <w:t xml:space="preserve"> </w:t>
      </w:r>
      <w:r w:rsidR="00127C63" w:rsidRPr="00F252C4">
        <w:rPr>
          <w:rFonts w:ascii="Times New Roman" w:hAnsi="Times New Roman" w:cs="Times New Roman"/>
          <w:szCs w:val="28"/>
        </w:rPr>
        <w:t>підпункту 1 пункту 5</w:t>
      </w:r>
      <w:r w:rsidRPr="00F252C4">
        <w:rPr>
          <w:rFonts w:ascii="Times New Roman" w:hAnsi="Times New Roman" w:cs="Times New Roman"/>
          <w:szCs w:val="28"/>
        </w:rPr>
        <w:t xml:space="preserve"> та графах </w:t>
      </w:r>
      <w:r w:rsidR="00127C63" w:rsidRPr="00F252C4">
        <w:rPr>
          <w:rFonts w:ascii="Times New Roman" w:hAnsi="Times New Roman" w:cs="Times New Roman"/>
          <w:szCs w:val="28"/>
        </w:rPr>
        <w:t>5</w:t>
      </w:r>
      <w:r w:rsidRPr="00F252C4">
        <w:rPr>
          <w:rFonts w:ascii="Times New Roman" w:hAnsi="Times New Roman" w:cs="Times New Roman"/>
          <w:szCs w:val="28"/>
        </w:rPr>
        <w:t xml:space="preserve">, </w:t>
      </w:r>
      <w:r w:rsidR="00127C63" w:rsidRPr="00F252C4">
        <w:rPr>
          <w:rFonts w:ascii="Times New Roman" w:hAnsi="Times New Roman" w:cs="Times New Roman"/>
          <w:szCs w:val="28"/>
        </w:rPr>
        <w:t>9</w:t>
      </w:r>
      <w:r w:rsidRPr="00F252C4">
        <w:rPr>
          <w:rFonts w:ascii="Times New Roman" w:hAnsi="Times New Roman" w:cs="Times New Roman"/>
          <w:szCs w:val="28"/>
        </w:rPr>
        <w:t xml:space="preserve"> </w:t>
      </w:r>
      <w:r w:rsidR="00127C63" w:rsidRPr="00F252C4">
        <w:rPr>
          <w:rFonts w:ascii="Times New Roman" w:hAnsi="Times New Roman" w:cs="Times New Roman"/>
          <w:szCs w:val="28"/>
        </w:rPr>
        <w:t>підпункту 2 пункту 5</w:t>
      </w:r>
      <w:r w:rsidRPr="00F252C4">
        <w:rPr>
          <w:rFonts w:ascii="Times New Roman" w:hAnsi="Times New Roman" w:cs="Times New Roman"/>
          <w:szCs w:val="28"/>
        </w:rPr>
        <w:t xml:space="preserve"> зазначаються показники надходжень спеціального фонду, що належать до бюджету розвитку. </w:t>
      </w:r>
    </w:p>
    <w:p w14:paraId="28EF9379" w14:textId="0DE9333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w:t>
      </w:r>
      <w:r w:rsidR="00430891">
        <w:rPr>
          <w:rFonts w:ascii="Times New Roman" w:hAnsi="Times New Roman" w:cs="Times New Roman"/>
          <w:szCs w:val="28"/>
        </w:rPr>
        <w:t>7</w:t>
      </w:r>
      <w:r w:rsidRPr="00F252C4">
        <w:rPr>
          <w:rFonts w:ascii="Times New Roman" w:hAnsi="Times New Roman" w:cs="Times New Roman"/>
          <w:szCs w:val="28"/>
        </w:rPr>
        <w:t>. У пункті 6 зазначаються видатки (підпункт 1</w:t>
      </w:r>
      <w:r w:rsidR="00F06BC6" w:rsidRPr="00F252C4">
        <w:rPr>
          <w:rFonts w:ascii="Times New Roman" w:hAnsi="Times New Roman" w:cs="Times New Roman"/>
          <w:szCs w:val="28"/>
        </w:rPr>
        <w:t xml:space="preserve"> пункту 6</w:t>
      </w:r>
      <w:r w:rsidRPr="00F252C4">
        <w:rPr>
          <w:rFonts w:ascii="Times New Roman" w:hAnsi="Times New Roman" w:cs="Times New Roman"/>
          <w:szCs w:val="28"/>
        </w:rPr>
        <w:t>) або надання кредитів (підпункт 2</w:t>
      </w:r>
      <w:r w:rsidR="00F06BC6" w:rsidRPr="00F252C4">
        <w:rPr>
          <w:rFonts w:ascii="Times New Roman" w:hAnsi="Times New Roman" w:cs="Times New Roman"/>
          <w:szCs w:val="28"/>
        </w:rPr>
        <w:t xml:space="preserve"> пункту 6</w:t>
      </w:r>
      <w:r w:rsidRPr="00F252C4">
        <w:rPr>
          <w:rFonts w:ascii="Times New Roman" w:hAnsi="Times New Roman" w:cs="Times New Roman"/>
          <w:szCs w:val="28"/>
        </w:rPr>
        <w:t>) на плановий бюджетний період та видатки (</w:t>
      </w:r>
      <w:r w:rsidR="00F06BC6" w:rsidRPr="00F252C4">
        <w:rPr>
          <w:rFonts w:ascii="Times New Roman" w:hAnsi="Times New Roman" w:cs="Times New Roman"/>
          <w:szCs w:val="28"/>
        </w:rPr>
        <w:t>підпункт 3 пункту 6</w:t>
      </w:r>
      <w:r w:rsidRPr="00F252C4">
        <w:rPr>
          <w:rFonts w:ascii="Times New Roman" w:hAnsi="Times New Roman" w:cs="Times New Roman"/>
          <w:szCs w:val="28"/>
        </w:rPr>
        <w:t>) або надання кредитів (</w:t>
      </w:r>
      <w:r w:rsidR="00F06BC6" w:rsidRPr="00F252C4">
        <w:rPr>
          <w:rFonts w:ascii="Times New Roman" w:hAnsi="Times New Roman" w:cs="Times New Roman"/>
          <w:szCs w:val="28"/>
        </w:rPr>
        <w:t>підпункт 4 пункту 6</w:t>
      </w:r>
      <w:r w:rsidRPr="00F252C4">
        <w:rPr>
          <w:rFonts w:ascii="Times New Roman" w:hAnsi="Times New Roman" w:cs="Times New Roman"/>
          <w:szCs w:val="28"/>
        </w:rPr>
        <w:t>) на наступні за плановим два бюджетні періоди за економічною</w:t>
      </w:r>
      <w:hyperlink r:id="rId60" w:anchor="n6">
        <w:r w:rsidRPr="00F252C4">
          <w:rPr>
            <w:rFonts w:ascii="Times New Roman" w:eastAsia="Cambria" w:hAnsi="Times New Roman" w:cs="Times New Roman"/>
            <w:szCs w:val="28"/>
          </w:rPr>
          <w:t xml:space="preserve"> </w:t>
        </w:r>
      </w:hyperlink>
      <w:hyperlink r:id="rId61" w:anchor="n6">
        <w:r w:rsidRPr="00F252C4">
          <w:rPr>
            <w:rFonts w:ascii="Times New Roman" w:hAnsi="Times New Roman" w:cs="Times New Roman"/>
            <w:szCs w:val="28"/>
          </w:rPr>
          <w:t xml:space="preserve">класифікацією видатків </w:t>
        </w:r>
      </w:hyperlink>
      <w:hyperlink r:id="rId62" w:anchor="n6">
        <w:r w:rsidRPr="00F252C4">
          <w:rPr>
            <w:rFonts w:ascii="Times New Roman" w:hAnsi="Times New Roman" w:cs="Times New Roman"/>
            <w:szCs w:val="28"/>
          </w:rPr>
          <w:t>бюджету або класифікацією кредитування бюджету</w:t>
        </w:r>
      </w:hyperlink>
      <w:hyperlink r:id="rId63" w:anchor="n6">
        <w:r w:rsidRPr="00F252C4">
          <w:rPr>
            <w:rFonts w:ascii="Times New Roman" w:hAnsi="Times New Roman" w:cs="Times New Roman"/>
            <w:szCs w:val="28"/>
          </w:rPr>
          <w:t>:</w:t>
        </w:r>
      </w:hyperlink>
      <w:r w:rsidRPr="00F252C4">
        <w:rPr>
          <w:rFonts w:ascii="Times New Roman" w:hAnsi="Times New Roman" w:cs="Times New Roman"/>
          <w:szCs w:val="28"/>
        </w:rPr>
        <w:t xml:space="preserve"> </w:t>
      </w:r>
    </w:p>
    <w:p w14:paraId="09F9608D" w14:textId="77777777" w:rsidR="004635F0"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w:t>
      </w:r>
      <w:r w:rsidR="004635F0" w:rsidRPr="00F252C4">
        <w:rPr>
          <w:rFonts w:ascii="Times New Roman" w:hAnsi="Times New Roman" w:cs="Times New Roman"/>
          <w:szCs w:val="28"/>
        </w:rPr>
        <w:t>3</w:t>
      </w:r>
      <w:r w:rsidRPr="00F252C4">
        <w:rPr>
          <w:rFonts w:ascii="Times New Roman" w:hAnsi="Times New Roman" w:cs="Times New Roman"/>
          <w:szCs w:val="28"/>
        </w:rPr>
        <w:t xml:space="preserve"> </w:t>
      </w:r>
      <w:r w:rsidR="004635F0" w:rsidRPr="00F252C4">
        <w:rPr>
          <w:rFonts w:ascii="Times New Roman" w:hAnsi="Times New Roman" w:cs="Times New Roman"/>
          <w:szCs w:val="28"/>
        </w:rPr>
        <w:t>підпункту 1 пункту 6 та графі 3</w:t>
      </w:r>
      <w:r w:rsidRPr="00F252C4">
        <w:rPr>
          <w:rFonts w:ascii="Times New Roman" w:hAnsi="Times New Roman" w:cs="Times New Roman"/>
          <w:szCs w:val="28"/>
        </w:rPr>
        <w:t xml:space="preserve"> </w:t>
      </w:r>
      <w:r w:rsidR="004635F0" w:rsidRPr="00F252C4">
        <w:rPr>
          <w:rFonts w:ascii="Times New Roman" w:hAnsi="Times New Roman" w:cs="Times New Roman"/>
          <w:szCs w:val="28"/>
        </w:rPr>
        <w:t>підпункту 2 пункту 6</w:t>
      </w:r>
      <w:r w:rsidRPr="00F252C4">
        <w:rPr>
          <w:rFonts w:ascii="Times New Roman" w:hAnsi="Times New Roman" w:cs="Times New Roman"/>
          <w:szCs w:val="28"/>
        </w:rPr>
        <w:t xml:space="preserve"> (звіт) зазначаються касові видатки або надання кредитів загального фонду відповідно до звіту за попередній бюджетний період; </w:t>
      </w:r>
    </w:p>
    <w:p w14:paraId="3EF9C1A9" w14:textId="166CCD1C" w:rsidR="00B961C5"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у граф</w:t>
      </w:r>
      <w:r w:rsidR="00B961C5" w:rsidRPr="00F252C4">
        <w:rPr>
          <w:rFonts w:ascii="Times New Roman" w:hAnsi="Times New Roman" w:cs="Times New Roman"/>
          <w:szCs w:val="28"/>
        </w:rPr>
        <w:t>ах 4, 5</w:t>
      </w:r>
      <w:r w:rsidRPr="00F252C4">
        <w:rPr>
          <w:rFonts w:ascii="Times New Roman" w:hAnsi="Times New Roman" w:cs="Times New Roman"/>
          <w:szCs w:val="28"/>
        </w:rPr>
        <w:t xml:space="preserve"> </w:t>
      </w:r>
      <w:r w:rsidR="00B961C5" w:rsidRPr="00F252C4">
        <w:rPr>
          <w:rFonts w:ascii="Times New Roman" w:hAnsi="Times New Roman" w:cs="Times New Roman"/>
          <w:szCs w:val="28"/>
        </w:rPr>
        <w:t>підпункту 1 пункту 6</w:t>
      </w:r>
      <w:r w:rsidRPr="00F252C4">
        <w:rPr>
          <w:rFonts w:ascii="Times New Roman" w:hAnsi="Times New Roman" w:cs="Times New Roman"/>
          <w:szCs w:val="28"/>
        </w:rPr>
        <w:t xml:space="preserve"> та </w:t>
      </w:r>
      <w:r w:rsidR="00B961C5" w:rsidRPr="00F252C4">
        <w:rPr>
          <w:rFonts w:ascii="Times New Roman" w:hAnsi="Times New Roman" w:cs="Times New Roman"/>
          <w:szCs w:val="28"/>
        </w:rPr>
        <w:t>графах 4, 5 підпункту 2 пункту 6</w:t>
      </w:r>
      <w:r w:rsidRPr="00F252C4">
        <w:rPr>
          <w:rFonts w:ascii="Times New Roman" w:hAnsi="Times New Roman" w:cs="Times New Roman"/>
          <w:szCs w:val="28"/>
        </w:rPr>
        <w:t xml:space="preserve"> (звіт) - касові видатки або надання кредитів спеціального фонду </w:t>
      </w:r>
      <w:r w:rsidR="00B961C5" w:rsidRPr="00F252C4">
        <w:rPr>
          <w:rFonts w:ascii="Times New Roman" w:hAnsi="Times New Roman" w:cs="Times New Roman"/>
          <w:szCs w:val="28"/>
        </w:rPr>
        <w:t>(у т.</w:t>
      </w:r>
      <w:r w:rsidR="007E21DF">
        <w:rPr>
          <w:rFonts w:ascii="Times New Roman" w:hAnsi="Times New Roman" w:cs="Times New Roman"/>
          <w:szCs w:val="28"/>
        </w:rPr>
        <w:t xml:space="preserve"> </w:t>
      </w:r>
      <w:r w:rsidR="00B961C5" w:rsidRPr="00F252C4">
        <w:rPr>
          <w:rFonts w:ascii="Times New Roman" w:hAnsi="Times New Roman" w:cs="Times New Roman"/>
          <w:szCs w:val="28"/>
        </w:rPr>
        <w:t xml:space="preserve">ч. бюджету розвитку) </w:t>
      </w:r>
      <w:r w:rsidRPr="00F252C4">
        <w:rPr>
          <w:rFonts w:ascii="Times New Roman" w:hAnsi="Times New Roman" w:cs="Times New Roman"/>
          <w:szCs w:val="28"/>
        </w:rPr>
        <w:t xml:space="preserve">відповідно до звіту за попередній бюджетний період; </w:t>
      </w:r>
    </w:p>
    <w:p w14:paraId="0E875254" w14:textId="77777777" w:rsidR="00DC4465"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w:t>
      </w:r>
      <w:r w:rsidR="00DC4465" w:rsidRPr="00F252C4">
        <w:rPr>
          <w:rFonts w:ascii="Times New Roman" w:hAnsi="Times New Roman" w:cs="Times New Roman"/>
          <w:szCs w:val="28"/>
        </w:rPr>
        <w:t xml:space="preserve">7 підпункту 1 пункту 6 та графі 7 підпункту 2 пункту 6 </w:t>
      </w:r>
      <w:r w:rsidRPr="00F252C4">
        <w:rPr>
          <w:rFonts w:ascii="Times New Roman" w:hAnsi="Times New Roman" w:cs="Times New Roman"/>
          <w:szCs w:val="28"/>
        </w:rPr>
        <w:t xml:space="preserve">(затверджено) - бюджетні асигнування загального фонду, затверджені розписом на поточний бюджетний період; </w:t>
      </w:r>
    </w:p>
    <w:p w14:paraId="786E2380" w14:textId="67057280" w:rsidR="00E53B7A" w:rsidRPr="00F252C4" w:rsidRDefault="00E53B7A"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8, 9 підпункту 1 пункту 6 та графах 8, 9 підпункту 2 пункту 6 </w:t>
      </w:r>
      <w:r w:rsidR="007B73EC" w:rsidRPr="00F252C4">
        <w:rPr>
          <w:rFonts w:ascii="Times New Roman" w:hAnsi="Times New Roman" w:cs="Times New Roman"/>
          <w:szCs w:val="28"/>
        </w:rPr>
        <w:t>(затверджено) - бюджетні асигнування спеціального фонду</w:t>
      </w:r>
      <w:r w:rsidR="00A84907" w:rsidRPr="00F252C4">
        <w:rPr>
          <w:rFonts w:ascii="Times New Roman" w:hAnsi="Times New Roman" w:cs="Times New Roman"/>
          <w:szCs w:val="28"/>
        </w:rPr>
        <w:t xml:space="preserve"> (у т.</w:t>
      </w:r>
      <w:r w:rsidR="007E21DF">
        <w:rPr>
          <w:rFonts w:ascii="Times New Roman" w:hAnsi="Times New Roman" w:cs="Times New Roman"/>
          <w:szCs w:val="28"/>
        </w:rPr>
        <w:t xml:space="preserve"> </w:t>
      </w:r>
      <w:r w:rsidR="00A84907" w:rsidRPr="00F252C4">
        <w:rPr>
          <w:rFonts w:ascii="Times New Roman" w:hAnsi="Times New Roman" w:cs="Times New Roman"/>
          <w:szCs w:val="28"/>
        </w:rPr>
        <w:t>ч. бюджету розвитку)</w:t>
      </w:r>
      <w:r w:rsidR="007B73EC" w:rsidRPr="00F252C4">
        <w:rPr>
          <w:rFonts w:ascii="Times New Roman" w:hAnsi="Times New Roman" w:cs="Times New Roman"/>
          <w:szCs w:val="28"/>
        </w:rPr>
        <w:t xml:space="preserve">, затверджені розписом на поточний бюджетний період; </w:t>
      </w:r>
    </w:p>
    <w:p w14:paraId="3454CE2D" w14:textId="07E63847" w:rsidR="000955A8" w:rsidRPr="00F252C4" w:rsidRDefault="000955A8"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11 підпункту 1 пункту 6 та графі 11 підпункту 2 пункту 6 </w:t>
      </w:r>
      <w:r w:rsidR="00BB767B">
        <w:rPr>
          <w:rFonts w:ascii="Times New Roman" w:hAnsi="Times New Roman" w:cs="Times New Roman"/>
          <w:szCs w:val="28"/>
        </w:rPr>
        <w:t xml:space="preserve"> (</w:t>
      </w:r>
      <w:proofErr w:type="spellStart"/>
      <w:r w:rsidR="00BB767B">
        <w:rPr>
          <w:rFonts w:ascii="Times New Roman" w:hAnsi="Times New Roman" w:cs="Times New Roman"/>
          <w:szCs w:val="28"/>
        </w:rPr>
        <w:t>проє</w:t>
      </w:r>
      <w:r w:rsidR="007B73EC" w:rsidRPr="00F252C4">
        <w:rPr>
          <w:rFonts w:ascii="Times New Roman" w:hAnsi="Times New Roman" w:cs="Times New Roman"/>
          <w:szCs w:val="28"/>
        </w:rPr>
        <w:t>кт</w:t>
      </w:r>
      <w:proofErr w:type="spellEnd"/>
      <w:r w:rsidR="007B73EC" w:rsidRPr="00F252C4">
        <w:rPr>
          <w:rFonts w:ascii="Times New Roman" w:hAnsi="Times New Roman" w:cs="Times New Roman"/>
          <w:szCs w:val="28"/>
        </w:rPr>
        <w:t xml:space="preserve">) - видатки або надання кредитів загального фонду на плановий бюджетний період, розраховані відповідно до розділу ІІ цієї Інструкції; </w:t>
      </w:r>
    </w:p>
    <w:p w14:paraId="347664BF" w14:textId="4DEA086D" w:rsidR="000955A8" w:rsidRPr="00F252C4" w:rsidRDefault="000955A8"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у графах 12, 13 підпункту 1 пункту 6 та графах 12, 13 підпункту 2 пункту 6</w:t>
      </w:r>
      <w:r w:rsidR="00BB767B">
        <w:rPr>
          <w:rFonts w:ascii="Times New Roman" w:hAnsi="Times New Roman" w:cs="Times New Roman"/>
          <w:szCs w:val="28"/>
        </w:rPr>
        <w:t xml:space="preserve"> (</w:t>
      </w:r>
      <w:proofErr w:type="spellStart"/>
      <w:r w:rsidR="00BB767B">
        <w:rPr>
          <w:rFonts w:ascii="Times New Roman" w:hAnsi="Times New Roman" w:cs="Times New Roman"/>
          <w:szCs w:val="28"/>
        </w:rPr>
        <w:t>проє</w:t>
      </w:r>
      <w:r w:rsidR="007B73EC" w:rsidRPr="00F252C4">
        <w:rPr>
          <w:rFonts w:ascii="Times New Roman" w:hAnsi="Times New Roman" w:cs="Times New Roman"/>
          <w:szCs w:val="28"/>
        </w:rPr>
        <w:t>кт</w:t>
      </w:r>
      <w:proofErr w:type="spellEnd"/>
      <w:r w:rsidR="007B73EC" w:rsidRPr="00F252C4">
        <w:rPr>
          <w:rFonts w:ascii="Times New Roman" w:hAnsi="Times New Roman" w:cs="Times New Roman"/>
          <w:szCs w:val="28"/>
        </w:rPr>
        <w:t>) - видатки або надання кредитів спеціального фонду</w:t>
      </w:r>
      <w:r w:rsidR="00A84907" w:rsidRPr="00F252C4">
        <w:rPr>
          <w:rFonts w:ascii="Times New Roman" w:hAnsi="Times New Roman" w:cs="Times New Roman"/>
          <w:szCs w:val="28"/>
        </w:rPr>
        <w:t xml:space="preserve"> (у т.</w:t>
      </w:r>
      <w:r w:rsidR="00803FB9">
        <w:rPr>
          <w:rFonts w:ascii="Times New Roman" w:hAnsi="Times New Roman" w:cs="Times New Roman"/>
          <w:szCs w:val="28"/>
        </w:rPr>
        <w:t xml:space="preserve"> </w:t>
      </w:r>
      <w:r w:rsidR="00A84907" w:rsidRPr="00F252C4">
        <w:rPr>
          <w:rFonts w:ascii="Times New Roman" w:hAnsi="Times New Roman" w:cs="Times New Roman"/>
          <w:szCs w:val="28"/>
        </w:rPr>
        <w:t>ч. бюджету розвитку)</w:t>
      </w:r>
      <w:r w:rsidR="007B73EC" w:rsidRPr="00F252C4">
        <w:rPr>
          <w:rFonts w:ascii="Times New Roman" w:hAnsi="Times New Roman" w:cs="Times New Roman"/>
          <w:szCs w:val="28"/>
        </w:rPr>
        <w:t xml:space="preserve">, які передбачаються на плановий бюджетний період, розраховані відповідно до розділу ІІ цієї Інструкції; </w:t>
      </w:r>
    </w:p>
    <w:p w14:paraId="3D03C968" w14:textId="7777777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1A57FA" w:rsidRPr="00F252C4">
        <w:rPr>
          <w:rFonts w:ascii="Times New Roman" w:hAnsi="Times New Roman" w:cs="Times New Roman"/>
          <w:szCs w:val="28"/>
        </w:rPr>
        <w:t>3</w:t>
      </w:r>
      <w:r w:rsidRPr="00F252C4">
        <w:rPr>
          <w:rFonts w:ascii="Times New Roman" w:hAnsi="Times New Roman" w:cs="Times New Roman"/>
          <w:szCs w:val="28"/>
        </w:rPr>
        <w:t xml:space="preserve"> і </w:t>
      </w:r>
      <w:r w:rsidR="001A57FA" w:rsidRPr="00F252C4">
        <w:rPr>
          <w:rFonts w:ascii="Times New Roman" w:hAnsi="Times New Roman" w:cs="Times New Roman"/>
          <w:szCs w:val="28"/>
        </w:rPr>
        <w:t>7</w:t>
      </w:r>
      <w:r w:rsidRPr="00F252C4">
        <w:rPr>
          <w:rFonts w:ascii="Times New Roman" w:hAnsi="Times New Roman" w:cs="Times New Roman"/>
          <w:szCs w:val="28"/>
        </w:rPr>
        <w:t xml:space="preserve"> підпункту 3 </w:t>
      </w:r>
      <w:r w:rsidR="001A57FA" w:rsidRPr="00F252C4">
        <w:rPr>
          <w:rFonts w:ascii="Times New Roman" w:hAnsi="Times New Roman" w:cs="Times New Roman"/>
          <w:szCs w:val="28"/>
        </w:rPr>
        <w:t xml:space="preserve">пункту 6 </w:t>
      </w:r>
      <w:r w:rsidRPr="00F252C4">
        <w:rPr>
          <w:rFonts w:ascii="Times New Roman" w:hAnsi="Times New Roman" w:cs="Times New Roman"/>
          <w:szCs w:val="28"/>
        </w:rPr>
        <w:t xml:space="preserve">та у графах </w:t>
      </w:r>
      <w:r w:rsidR="001A57FA" w:rsidRPr="00F252C4">
        <w:rPr>
          <w:rFonts w:ascii="Times New Roman" w:hAnsi="Times New Roman" w:cs="Times New Roman"/>
          <w:szCs w:val="28"/>
        </w:rPr>
        <w:t>3</w:t>
      </w:r>
      <w:r w:rsidRPr="00F252C4">
        <w:rPr>
          <w:rFonts w:ascii="Times New Roman" w:hAnsi="Times New Roman" w:cs="Times New Roman"/>
          <w:szCs w:val="28"/>
        </w:rPr>
        <w:t xml:space="preserve"> і </w:t>
      </w:r>
      <w:r w:rsidR="001A57FA" w:rsidRPr="00F252C4">
        <w:rPr>
          <w:rFonts w:ascii="Times New Roman" w:hAnsi="Times New Roman" w:cs="Times New Roman"/>
          <w:szCs w:val="28"/>
        </w:rPr>
        <w:t>7</w:t>
      </w:r>
      <w:r w:rsidRPr="00F252C4">
        <w:rPr>
          <w:rFonts w:ascii="Times New Roman" w:hAnsi="Times New Roman" w:cs="Times New Roman"/>
          <w:szCs w:val="28"/>
        </w:rPr>
        <w:t xml:space="preserve"> </w:t>
      </w:r>
      <w:r w:rsidR="001A57FA" w:rsidRPr="00F252C4">
        <w:rPr>
          <w:rFonts w:ascii="Times New Roman" w:hAnsi="Times New Roman" w:cs="Times New Roman"/>
          <w:szCs w:val="28"/>
        </w:rPr>
        <w:t xml:space="preserve">підпункту 4 пункту 6 </w:t>
      </w:r>
      <w:r w:rsidRPr="00F252C4">
        <w:rPr>
          <w:rFonts w:ascii="Times New Roman" w:hAnsi="Times New Roman" w:cs="Times New Roman"/>
          <w:szCs w:val="28"/>
        </w:rPr>
        <w:t xml:space="preserve">(прогноз) - видатки або надання кредитів загального фонду на наступні за плановим два бюджетні періоди, розраховані відповідно до розділу ІІ цієї Інструкції; </w:t>
      </w:r>
    </w:p>
    <w:p w14:paraId="55526256" w14:textId="5E9B4C52" w:rsidR="007B73EC" w:rsidRPr="00F252C4" w:rsidRDefault="0093691C" w:rsidP="00901451">
      <w:pPr>
        <w:spacing w:after="0" w:line="240" w:lineRule="auto"/>
        <w:ind w:left="0" w:right="81" w:firstLine="567"/>
        <w:rPr>
          <w:rFonts w:ascii="Times New Roman" w:hAnsi="Times New Roman" w:cs="Times New Roman"/>
          <w:szCs w:val="28"/>
        </w:rPr>
      </w:pPr>
      <w:r w:rsidRPr="00F252C4">
        <w:rPr>
          <w:rFonts w:ascii="Times New Roman" w:hAnsi="Times New Roman" w:cs="Times New Roman"/>
          <w:szCs w:val="28"/>
        </w:rPr>
        <w:t xml:space="preserve">у графах 4, 5 і 8, 9 підпункту 3 пункту 6 та у графах 4, 5 і 8, 9 підпункту 4 пункту 6 </w:t>
      </w:r>
      <w:r w:rsidR="007B73EC" w:rsidRPr="00F252C4">
        <w:rPr>
          <w:rFonts w:ascii="Times New Roman" w:hAnsi="Times New Roman" w:cs="Times New Roman"/>
          <w:szCs w:val="28"/>
        </w:rPr>
        <w:t>(прогноз) - видатки або надання кредитів спеціального фонду</w:t>
      </w:r>
      <w:r w:rsidRPr="00F252C4">
        <w:rPr>
          <w:rFonts w:ascii="Times New Roman" w:hAnsi="Times New Roman" w:cs="Times New Roman"/>
          <w:szCs w:val="28"/>
        </w:rPr>
        <w:t xml:space="preserve"> (у т.</w:t>
      </w:r>
      <w:r w:rsidR="00803FB9">
        <w:rPr>
          <w:rFonts w:ascii="Times New Roman" w:hAnsi="Times New Roman" w:cs="Times New Roman"/>
          <w:szCs w:val="28"/>
        </w:rPr>
        <w:t xml:space="preserve"> </w:t>
      </w:r>
      <w:r w:rsidRPr="00F252C4">
        <w:rPr>
          <w:rFonts w:ascii="Times New Roman" w:hAnsi="Times New Roman" w:cs="Times New Roman"/>
          <w:szCs w:val="28"/>
        </w:rPr>
        <w:t xml:space="preserve">ч. </w:t>
      </w:r>
      <w:r w:rsidRPr="00F252C4">
        <w:rPr>
          <w:rFonts w:ascii="Times New Roman" w:hAnsi="Times New Roman" w:cs="Times New Roman"/>
          <w:szCs w:val="28"/>
        </w:rPr>
        <w:lastRenderedPageBreak/>
        <w:t>бюджет розвитку)</w:t>
      </w:r>
      <w:r w:rsidR="007B73EC" w:rsidRPr="00F252C4">
        <w:rPr>
          <w:rFonts w:ascii="Times New Roman" w:hAnsi="Times New Roman" w:cs="Times New Roman"/>
          <w:szCs w:val="28"/>
        </w:rPr>
        <w:t xml:space="preserve"> на наступні за плановим два бюджетні періоди, розраховані відповідно до</w:t>
      </w:r>
      <w:hyperlink r:id="rId64" w:anchor="n59">
        <w:r w:rsidR="007B73EC" w:rsidRPr="00F252C4">
          <w:rPr>
            <w:rFonts w:ascii="Times New Roman" w:eastAsia="Cambria" w:hAnsi="Times New Roman" w:cs="Times New Roman"/>
            <w:szCs w:val="28"/>
          </w:rPr>
          <w:t xml:space="preserve"> </w:t>
        </w:r>
      </w:hyperlink>
      <w:hyperlink r:id="rId65" w:anchor="n59">
        <w:r w:rsidR="007B73EC" w:rsidRPr="00F252C4">
          <w:rPr>
            <w:rFonts w:ascii="Times New Roman" w:hAnsi="Times New Roman" w:cs="Times New Roman"/>
            <w:szCs w:val="28"/>
          </w:rPr>
          <w:t>розділу ІІ</w:t>
        </w:r>
      </w:hyperlink>
      <w:hyperlink r:id="rId66" w:anchor="n59">
        <w:r w:rsidR="007B73EC" w:rsidRPr="00F252C4">
          <w:rPr>
            <w:rFonts w:ascii="Times New Roman" w:eastAsia="Cambria" w:hAnsi="Times New Roman" w:cs="Times New Roman"/>
            <w:szCs w:val="28"/>
          </w:rPr>
          <w:t xml:space="preserve"> </w:t>
        </w:r>
      </w:hyperlink>
      <w:r w:rsidR="007B73EC" w:rsidRPr="00F252C4">
        <w:rPr>
          <w:rFonts w:ascii="Times New Roman" w:hAnsi="Times New Roman" w:cs="Times New Roman"/>
          <w:szCs w:val="28"/>
        </w:rPr>
        <w:t xml:space="preserve">цієї Інструкції. </w:t>
      </w:r>
    </w:p>
    <w:p w14:paraId="549368FD" w14:textId="77777777" w:rsidR="000A4EEA" w:rsidRPr="00F252C4" w:rsidRDefault="000A4EEA"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загальному фонду у графах 3, 7, 11 підпункту 1 пункту 6  та рядку «ВСЬОГО» у графах 3, 7, 11  підпункту 2 пункту 6 повинні дорівнювати показникам у графах 5, 6, 7 пункту </w:t>
      </w:r>
      <w:r w:rsidR="003571A9">
        <w:rPr>
          <w:rFonts w:ascii="Times New Roman" w:hAnsi="Times New Roman" w:cs="Times New Roman"/>
          <w:szCs w:val="28"/>
        </w:rPr>
        <w:t>4</w:t>
      </w:r>
      <w:r w:rsidRPr="00F252C4">
        <w:rPr>
          <w:rFonts w:ascii="Times New Roman" w:hAnsi="Times New Roman" w:cs="Times New Roman"/>
          <w:szCs w:val="28"/>
        </w:rPr>
        <w:t xml:space="preserve"> Форми-1 для відповідної бюджетної програми. </w:t>
      </w:r>
    </w:p>
    <w:p w14:paraId="362F9365" w14:textId="77777777" w:rsidR="000A4EEA" w:rsidRPr="00F252C4" w:rsidRDefault="000A4EEA" w:rsidP="00901451">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загальному фонду у графах 3 і 7 підпункту 3 пункту 6 та рядку «ВСЬОГО» у графах 3 і 7 підпункту 4 пункту 6 повинні дорівнювати показникам у графах 8 і 9 пункту </w:t>
      </w:r>
      <w:r w:rsidR="003571A9">
        <w:rPr>
          <w:rFonts w:ascii="Times New Roman" w:hAnsi="Times New Roman" w:cs="Times New Roman"/>
          <w:szCs w:val="28"/>
        </w:rPr>
        <w:t>4</w:t>
      </w:r>
      <w:r w:rsidRPr="00F252C4">
        <w:rPr>
          <w:rFonts w:ascii="Times New Roman" w:hAnsi="Times New Roman" w:cs="Times New Roman"/>
          <w:szCs w:val="28"/>
        </w:rPr>
        <w:t xml:space="preserve"> Форми-1 для відповідної бюджетної програми. </w:t>
      </w:r>
    </w:p>
    <w:p w14:paraId="5A36493B" w14:textId="7777777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w:t>
      </w:r>
      <w:r w:rsidR="00962538" w:rsidRPr="00F252C4">
        <w:rPr>
          <w:rFonts w:ascii="Times New Roman" w:hAnsi="Times New Roman" w:cs="Times New Roman"/>
          <w:szCs w:val="28"/>
        </w:rPr>
        <w:t xml:space="preserve">по спеціальному фонду </w:t>
      </w:r>
      <w:r w:rsidRPr="00F252C4">
        <w:rPr>
          <w:rFonts w:ascii="Times New Roman" w:hAnsi="Times New Roman" w:cs="Times New Roman"/>
          <w:szCs w:val="28"/>
        </w:rPr>
        <w:t xml:space="preserve">у графах 4, 8, 12 </w:t>
      </w:r>
      <w:r w:rsidR="00962538" w:rsidRPr="00F252C4">
        <w:rPr>
          <w:rFonts w:ascii="Times New Roman" w:hAnsi="Times New Roman" w:cs="Times New Roman"/>
          <w:szCs w:val="28"/>
        </w:rPr>
        <w:t xml:space="preserve">підпункту 1 пункту 6 </w:t>
      </w:r>
      <w:r w:rsidRPr="00F252C4">
        <w:rPr>
          <w:rFonts w:ascii="Times New Roman" w:hAnsi="Times New Roman" w:cs="Times New Roman"/>
          <w:szCs w:val="28"/>
        </w:rPr>
        <w:t xml:space="preserve"> та рядку «ВСЬОГО» у графах 4, 8, 12  </w:t>
      </w:r>
      <w:r w:rsidR="00962538" w:rsidRPr="00F252C4">
        <w:rPr>
          <w:rFonts w:ascii="Times New Roman" w:hAnsi="Times New Roman" w:cs="Times New Roman"/>
          <w:szCs w:val="28"/>
        </w:rPr>
        <w:t xml:space="preserve">підпункту 2 пункту 6 </w:t>
      </w:r>
      <w:r w:rsidRPr="00F252C4">
        <w:rPr>
          <w:rFonts w:ascii="Times New Roman" w:hAnsi="Times New Roman" w:cs="Times New Roman"/>
          <w:szCs w:val="28"/>
        </w:rPr>
        <w:t>повинні дорівнювати показникам у графах 5, 6</w:t>
      </w:r>
      <w:r w:rsidR="00962538" w:rsidRPr="00F252C4">
        <w:rPr>
          <w:rFonts w:ascii="Times New Roman" w:hAnsi="Times New Roman" w:cs="Times New Roman"/>
          <w:szCs w:val="28"/>
        </w:rPr>
        <w:t>, 7</w:t>
      </w:r>
      <w:r w:rsidRPr="00F252C4">
        <w:rPr>
          <w:rFonts w:ascii="Times New Roman" w:hAnsi="Times New Roman" w:cs="Times New Roman"/>
          <w:szCs w:val="28"/>
        </w:rPr>
        <w:t xml:space="preserve"> пункту </w:t>
      </w:r>
      <w:r w:rsidR="00791D45">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w:t>
      </w:r>
    </w:p>
    <w:p w14:paraId="6FA43778" w14:textId="77777777" w:rsidR="007B73EC" w:rsidRPr="00F252C4" w:rsidRDefault="007B73EC" w:rsidP="00901451">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w:t>
      </w:r>
      <w:r w:rsidR="000D74E6" w:rsidRPr="00F252C4">
        <w:rPr>
          <w:rFonts w:ascii="Times New Roman" w:hAnsi="Times New Roman" w:cs="Times New Roman"/>
          <w:szCs w:val="28"/>
        </w:rPr>
        <w:t xml:space="preserve">по спеціальному фонду </w:t>
      </w:r>
      <w:r w:rsidRPr="00F252C4">
        <w:rPr>
          <w:rFonts w:ascii="Times New Roman" w:hAnsi="Times New Roman" w:cs="Times New Roman"/>
          <w:szCs w:val="28"/>
        </w:rPr>
        <w:t xml:space="preserve">у графах 4 і 8 </w:t>
      </w:r>
      <w:r w:rsidR="00424982" w:rsidRPr="00F252C4">
        <w:rPr>
          <w:rFonts w:ascii="Times New Roman" w:hAnsi="Times New Roman" w:cs="Times New Roman"/>
          <w:szCs w:val="28"/>
        </w:rPr>
        <w:t>підпункту 3 пункту 6</w:t>
      </w:r>
      <w:r w:rsidRPr="00F252C4">
        <w:rPr>
          <w:rFonts w:ascii="Times New Roman" w:hAnsi="Times New Roman" w:cs="Times New Roman"/>
          <w:szCs w:val="28"/>
        </w:rPr>
        <w:t xml:space="preserve"> та рядку «ВСЬОГО» у графах 4 і 8 </w:t>
      </w:r>
      <w:r w:rsidR="00424982" w:rsidRPr="00F252C4">
        <w:rPr>
          <w:rFonts w:ascii="Times New Roman" w:hAnsi="Times New Roman" w:cs="Times New Roman"/>
          <w:szCs w:val="28"/>
        </w:rPr>
        <w:t>підпункту 4 пункту 6</w:t>
      </w:r>
      <w:r w:rsidRPr="00F252C4">
        <w:rPr>
          <w:rFonts w:ascii="Times New Roman" w:hAnsi="Times New Roman" w:cs="Times New Roman"/>
          <w:szCs w:val="28"/>
        </w:rPr>
        <w:t xml:space="preserve"> повинні д</w:t>
      </w:r>
      <w:r w:rsidR="00424982" w:rsidRPr="00F252C4">
        <w:rPr>
          <w:rFonts w:ascii="Times New Roman" w:hAnsi="Times New Roman" w:cs="Times New Roman"/>
          <w:szCs w:val="28"/>
        </w:rPr>
        <w:t>орівнювати показникам у графах 8</w:t>
      </w:r>
      <w:r w:rsidRPr="00F252C4">
        <w:rPr>
          <w:rFonts w:ascii="Times New Roman" w:hAnsi="Times New Roman" w:cs="Times New Roman"/>
          <w:szCs w:val="28"/>
        </w:rPr>
        <w:t xml:space="preserve"> і </w:t>
      </w:r>
      <w:r w:rsidR="00424982" w:rsidRPr="00F252C4">
        <w:rPr>
          <w:rFonts w:ascii="Times New Roman" w:hAnsi="Times New Roman" w:cs="Times New Roman"/>
          <w:szCs w:val="28"/>
        </w:rPr>
        <w:t>9</w:t>
      </w:r>
      <w:r w:rsidRPr="00F252C4">
        <w:rPr>
          <w:rFonts w:ascii="Times New Roman" w:hAnsi="Times New Roman" w:cs="Times New Roman"/>
          <w:szCs w:val="28"/>
        </w:rPr>
        <w:t xml:space="preserve"> пункту </w:t>
      </w:r>
      <w:r w:rsidR="00791D45">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w:t>
      </w:r>
    </w:p>
    <w:p w14:paraId="09F0EB09" w14:textId="1DC874D2" w:rsidR="009B184B" w:rsidRPr="00F252C4" w:rsidRDefault="007B73EC" w:rsidP="00901451">
      <w:pPr>
        <w:spacing w:after="0" w:line="240" w:lineRule="auto"/>
        <w:ind w:left="0" w:right="83" w:firstLine="567"/>
        <w:rPr>
          <w:rFonts w:ascii="Times New Roman" w:eastAsia="Times New Roman" w:hAnsi="Times New Roman" w:cs="Times New Roman"/>
          <w:szCs w:val="28"/>
        </w:rPr>
      </w:pPr>
      <w:r w:rsidRPr="00F252C4">
        <w:rPr>
          <w:rFonts w:ascii="Times New Roman" w:hAnsi="Times New Roman" w:cs="Times New Roman"/>
          <w:szCs w:val="28"/>
        </w:rPr>
        <w:t>4.</w:t>
      </w:r>
      <w:r w:rsidR="00E92C05">
        <w:rPr>
          <w:rFonts w:ascii="Times New Roman" w:hAnsi="Times New Roman" w:cs="Times New Roman"/>
          <w:szCs w:val="28"/>
        </w:rPr>
        <w:t>8</w:t>
      </w:r>
      <w:r w:rsidRPr="00F252C4">
        <w:rPr>
          <w:rFonts w:ascii="Times New Roman" w:hAnsi="Times New Roman" w:cs="Times New Roman"/>
          <w:szCs w:val="28"/>
        </w:rPr>
        <w:t xml:space="preserve">. У пункті 7 </w:t>
      </w:r>
      <w:r w:rsidR="004D4813" w:rsidRPr="00F252C4">
        <w:rPr>
          <w:rFonts w:ascii="Times New Roman" w:eastAsia="Times New Roman" w:hAnsi="Times New Roman" w:cs="Times New Roman"/>
          <w:szCs w:val="28"/>
        </w:rPr>
        <w:t xml:space="preserve">зазначаються напрями використання бюджетних коштів </w:t>
      </w:r>
      <w:r w:rsidR="00517F07" w:rsidRPr="00F252C4">
        <w:rPr>
          <w:rFonts w:ascii="Times New Roman" w:eastAsia="Times New Roman" w:hAnsi="Times New Roman" w:cs="Times New Roman"/>
          <w:szCs w:val="28"/>
        </w:rPr>
        <w:t xml:space="preserve">(видатки або надання кредитів) </w:t>
      </w:r>
      <w:r w:rsidR="004D4813" w:rsidRPr="00F252C4">
        <w:rPr>
          <w:rFonts w:ascii="Times New Roman" w:eastAsia="Times New Roman" w:hAnsi="Times New Roman" w:cs="Times New Roman"/>
          <w:szCs w:val="28"/>
        </w:rPr>
        <w:t>за загальним та спеціальним фондами, виконання яких забезпечує реалізацію бюджетної програми.</w:t>
      </w:r>
    </w:p>
    <w:p w14:paraId="7A75763B" w14:textId="5707FA15" w:rsidR="00517F07" w:rsidRPr="00F252C4" w:rsidRDefault="00517F07"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xml:space="preserve">У підпункті 1 пункту 7 </w:t>
      </w:r>
      <w:r w:rsidR="00F40540" w:rsidRPr="00F40540">
        <w:rPr>
          <w:rFonts w:ascii="Times New Roman" w:eastAsia="Times New Roman" w:hAnsi="Times New Roman" w:cs="Times New Roman"/>
          <w:szCs w:val="28"/>
        </w:rPr>
        <w:t>зазначаються видатки або надання кредитів</w:t>
      </w:r>
      <w:r w:rsidR="004A22F6">
        <w:rPr>
          <w:rFonts w:ascii="Times New Roman" w:eastAsia="Times New Roman" w:hAnsi="Times New Roman" w:cs="Times New Roman"/>
          <w:szCs w:val="28"/>
        </w:rPr>
        <w:t xml:space="preserve"> </w:t>
      </w:r>
      <w:r w:rsidR="004A22F6" w:rsidRPr="004A22F6">
        <w:rPr>
          <w:rFonts w:ascii="Times New Roman" w:eastAsia="Times New Roman" w:hAnsi="Times New Roman" w:cs="Times New Roman"/>
          <w:szCs w:val="28"/>
        </w:rPr>
        <w:t>на плановий бюджетний період</w:t>
      </w:r>
      <w:r w:rsidR="00F40540" w:rsidRPr="00F40540">
        <w:rPr>
          <w:rFonts w:ascii="Times New Roman" w:eastAsia="Times New Roman" w:hAnsi="Times New Roman" w:cs="Times New Roman"/>
          <w:szCs w:val="28"/>
        </w:rPr>
        <w:t xml:space="preserve"> за напрямами використання бюджетних коштів</w:t>
      </w:r>
      <w:r w:rsidRPr="00F252C4">
        <w:rPr>
          <w:rFonts w:ascii="Times New Roman" w:eastAsia="Times New Roman" w:hAnsi="Times New Roman" w:cs="Times New Roman"/>
          <w:szCs w:val="28"/>
        </w:rPr>
        <w:t>:</w:t>
      </w:r>
    </w:p>
    <w:p w14:paraId="0745BDF5" w14:textId="77777777" w:rsidR="00517F07" w:rsidRPr="00F252C4" w:rsidRDefault="00517F07" w:rsidP="00901451">
      <w:pPr>
        <w:spacing w:after="0" w:line="240" w:lineRule="auto"/>
        <w:ind w:left="0" w:firstLine="567"/>
        <w:rPr>
          <w:rFonts w:ascii="Times New Roman" w:eastAsia="Times New Roman" w:hAnsi="Times New Roman" w:cs="Times New Roman"/>
          <w:szCs w:val="28"/>
        </w:rPr>
      </w:pPr>
      <w:bookmarkStart w:id="18" w:name="n166"/>
      <w:bookmarkEnd w:id="18"/>
      <w:r w:rsidRPr="00F252C4">
        <w:rPr>
          <w:rFonts w:ascii="Times New Roman" w:eastAsia="Times New Roman" w:hAnsi="Times New Roman" w:cs="Times New Roman"/>
          <w:szCs w:val="28"/>
        </w:rPr>
        <w:t>- у графі 3 (звіт) - касові видатки або надання кредитів загального фонду відповідно до звіту за попередній бюджетний період;</w:t>
      </w:r>
    </w:p>
    <w:p w14:paraId="199511AF" w14:textId="180626E2" w:rsidR="00517F07" w:rsidRPr="00F252C4" w:rsidRDefault="00517F07" w:rsidP="00901451">
      <w:pPr>
        <w:spacing w:after="0" w:line="240" w:lineRule="auto"/>
        <w:ind w:left="0" w:firstLine="567"/>
        <w:rPr>
          <w:rFonts w:ascii="Times New Roman" w:eastAsia="Times New Roman" w:hAnsi="Times New Roman" w:cs="Times New Roman"/>
          <w:szCs w:val="28"/>
        </w:rPr>
      </w:pPr>
      <w:bookmarkStart w:id="19" w:name="n167"/>
      <w:bookmarkEnd w:id="19"/>
      <w:r w:rsidRPr="00F252C4">
        <w:rPr>
          <w:rFonts w:ascii="Times New Roman" w:eastAsia="Times New Roman" w:hAnsi="Times New Roman" w:cs="Times New Roman"/>
          <w:szCs w:val="28"/>
        </w:rPr>
        <w:t xml:space="preserve">- у графах 4, 5 (звіт) - касові видатки або надання кредитів спеціального фонду </w:t>
      </w:r>
      <w:r w:rsidR="00CF0672" w:rsidRPr="00F252C4">
        <w:rPr>
          <w:rFonts w:ascii="Times New Roman" w:eastAsia="Times New Roman" w:hAnsi="Times New Roman" w:cs="Times New Roman"/>
          <w:szCs w:val="28"/>
        </w:rPr>
        <w:t>(у т.</w:t>
      </w:r>
      <w:r w:rsidR="00095967">
        <w:rPr>
          <w:rFonts w:ascii="Times New Roman" w:eastAsia="Times New Roman" w:hAnsi="Times New Roman" w:cs="Times New Roman"/>
          <w:szCs w:val="28"/>
        </w:rPr>
        <w:t xml:space="preserve"> </w:t>
      </w:r>
      <w:r w:rsidR="00CF0672" w:rsidRPr="00F252C4">
        <w:rPr>
          <w:rFonts w:ascii="Times New Roman" w:eastAsia="Times New Roman" w:hAnsi="Times New Roman" w:cs="Times New Roman"/>
          <w:szCs w:val="28"/>
        </w:rPr>
        <w:t>ч. бюджет</w:t>
      </w:r>
      <w:r w:rsidR="000664B6" w:rsidRPr="00F252C4">
        <w:rPr>
          <w:rFonts w:ascii="Times New Roman" w:eastAsia="Times New Roman" w:hAnsi="Times New Roman" w:cs="Times New Roman"/>
          <w:szCs w:val="28"/>
        </w:rPr>
        <w:t>у</w:t>
      </w:r>
      <w:r w:rsidR="00CF0672" w:rsidRPr="00F252C4">
        <w:rPr>
          <w:rFonts w:ascii="Times New Roman" w:eastAsia="Times New Roman" w:hAnsi="Times New Roman" w:cs="Times New Roman"/>
          <w:szCs w:val="28"/>
        </w:rPr>
        <w:t xml:space="preserve"> розвитку) </w:t>
      </w:r>
      <w:r w:rsidRPr="00F252C4">
        <w:rPr>
          <w:rFonts w:ascii="Times New Roman" w:eastAsia="Times New Roman" w:hAnsi="Times New Roman" w:cs="Times New Roman"/>
          <w:szCs w:val="28"/>
        </w:rPr>
        <w:t>відповідно до звіту за попередній бюджетний період;</w:t>
      </w:r>
    </w:p>
    <w:p w14:paraId="06D42A77" w14:textId="77777777" w:rsidR="00517F07" w:rsidRPr="00F252C4" w:rsidRDefault="00CF0672" w:rsidP="00901451">
      <w:pPr>
        <w:spacing w:after="0" w:line="240" w:lineRule="auto"/>
        <w:ind w:left="0" w:firstLine="567"/>
        <w:rPr>
          <w:rFonts w:ascii="Times New Roman" w:eastAsia="Times New Roman" w:hAnsi="Times New Roman" w:cs="Times New Roman"/>
          <w:szCs w:val="28"/>
        </w:rPr>
      </w:pPr>
      <w:bookmarkStart w:id="20" w:name="n168"/>
      <w:bookmarkEnd w:id="20"/>
      <w:r w:rsidRPr="00F252C4">
        <w:rPr>
          <w:rFonts w:ascii="Times New Roman" w:eastAsia="Times New Roman" w:hAnsi="Times New Roman" w:cs="Times New Roman"/>
          <w:szCs w:val="28"/>
        </w:rPr>
        <w:t xml:space="preserve">- </w:t>
      </w:r>
      <w:r w:rsidR="00517F07" w:rsidRPr="00F252C4">
        <w:rPr>
          <w:rFonts w:ascii="Times New Roman" w:eastAsia="Times New Roman" w:hAnsi="Times New Roman" w:cs="Times New Roman"/>
          <w:szCs w:val="28"/>
        </w:rPr>
        <w:t xml:space="preserve">у графі </w:t>
      </w:r>
      <w:r w:rsidRPr="00F252C4">
        <w:rPr>
          <w:rFonts w:ascii="Times New Roman" w:eastAsia="Times New Roman" w:hAnsi="Times New Roman" w:cs="Times New Roman"/>
          <w:szCs w:val="28"/>
        </w:rPr>
        <w:t>7</w:t>
      </w:r>
      <w:r w:rsidR="00517F07" w:rsidRPr="00F252C4">
        <w:rPr>
          <w:rFonts w:ascii="Times New Roman" w:eastAsia="Times New Roman" w:hAnsi="Times New Roman" w:cs="Times New Roman"/>
          <w:szCs w:val="28"/>
        </w:rPr>
        <w:t xml:space="preserve"> (затверджено) - бюджетні асигнування загального фонду на поточний бюджетний період, затверджені розписом на поточний бюджетний період;</w:t>
      </w:r>
    </w:p>
    <w:p w14:paraId="146DBA13" w14:textId="4BF0AC0C" w:rsidR="00517F07" w:rsidRPr="00F252C4" w:rsidRDefault="00CF0672" w:rsidP="00901451">
      <w:pPr>
        <w:spacing w:after="0" w:line="240" w:lineRule="auto"/>
        <w:ind w:left="0" w:firstLine="567"/>
        <w:rPr>
          <w:rFonts w:ascii="Times New Roman" w:eastAsia="Times New Roman" w:hAnsi="Times New Roman" w:cs="Times New Roman"/>
          <w:szCs w:val="28"/>
        </w:rPr>
      </w:pPr>
      <w:bookmarkStart w:id="21" w:name="n169"/>
      <w:bookmarkEnd w:id="21"/>
      <w:r w:rsidRPr="00F252C4">
        <w:rPr>
          <w:rFonts w:ascii="Times New Roman" w:eastAsia="Times New Roman" w:hAnsi="Times New Roman" w:cs="Times New Roman"/>
          <w:szCs w:val="28"/>
        </w:rPr>
        <w:t xml:space="preserve">- </w:t>
      </w:r>
      <w:r w:rsidR="00517F07" w:rsidRPr="00F252C4">
        <w:rPr>
          <w:rFonts w:ascii="Times New Roman" w:eastAsia="Times New Roman" w:hAnsi="Times New Roman" w:cs="Times New Roman"/>
          <w:szCs w:val="28"/>
        </w:rPr>
        <w:t>у граф</w:t>
      </w:r>
      <w:r w:rsidRPr="00F252C4">
        <w:rPr>
          <w:rFonts w:ascii="Times New Roman" w:eastAsia="Times New Roman" w:hAnsi="Times New Roman" w:cs="Times New Roman"/>
          <w:szCs w:val="28"/>
        </w:rPr>
        <w:t>ах 8, 9</w:t>
      </w:r>
      <w:r w:rsidR="00517F07" w:rsidRPr="00F252C4">
        <w:rPr>
          <w:rFonts w:ascii="Times New Roman" w:eastAsia="Times New Roman" w:hAnsi="Times New Roman" w:cs="Times New Roman"/>
          <w:szCs w:val="28"/>
        </w:rPr>
        <w:t xml:space="preserve"> (затверджено) - бюджетні асигнування спеціального фонду</w:t>
      </w:r>
      <w:r w:rsidRPr="00F252C4">
        <w:rPr>
          <w:rFonts w:ascii="Times New Roman" w:eastAsia="Times New Roman" w:hAnsi="Times New Roman" w:cs="Times New Roman"/>
          <w:szCs w:val="28"/>
        </w:rPr>
        <w:t xml:space="preserve"> </w:t>
      </w:r>
      <w:r w:rsidR="000664B6" w:rsidRPr="00F252C4">
        <w:rPr>
          <w:rFonts w:ascii="Times New Roman" w:eastAsia="Times New Roman" w:hAnsi="Times New Roman" w:cs="Times New Roman"/>
          <w:szCs w:val="28"/>
        </w:rPr>
        <w:t>(</w:t>
      </w:r>
      <w:r w:rsidRPr="00F252C4">
        <w:rPr>
          <w:rFonts w:ascii="Times New Roman" w:eastAsia="Times New Roman" w:hAnsi="Times New Roman" w:cs="Times New Roman"/>
          <w:szCs w:val="28"/>
        </w:rPr>
        <w:t>у т.</w:t>
      </w:r>
      <w:r w:rsidR="00F40540">
        <w:rPr>
          <w:rFonts w:ascii="Times New Roman" w:eastAsia="Times New Roman" w:hAnsi="Times New Roman" w:cs="Times New Roman"/>
          <w:szCs w:val="28"/>
        </w:rPr>
        <w:t xml:space="preserve"> </w:t>
      </w:r>
      <w:r w:rsidRPr="00F252C4">
        <w:rPr>
          <w:rFonts w:ascii="Times New Roman" w:eastAsia="Times New Roman" w:hAnsi="Times New Roman" w:cs="Times New Roman"/>
          <w:szCs w:val="28"/>
        </w:rPr>
        <w:t>ч. бюджет</w:t>
      </w:r>
      <w:r w:rsidR="000664B6" w:rsidRPr="00F252C4">
        <w:rPr>
          <w:rFonts w:ascii="Times New Roman" w:eastAsia="Times New Roman" w:hAnsi="Times New Roman" w:cs="Times New Roman"/>
          <w:szCs w:val="28"/>
        </w:rPr>
        <w:t>у</w:t>
      </w:r>
      <w:r w:rsidRPr="00F252C4">
        <w:rPr>
          <w:rFonts w:ascii="Times New Roman" w:eastAsia="Times New Roman" w:hAnsi="Times New Roman" w:cs="Times New Roman"/>
          <w:szCs w:val="28"/>
        </w:rPr>
        <w:t xml:space="preserve"> розвитку)</w:t>
      </w:r>
      <w:r w:rsidR="00517F07" w:rsidRPr="00F252C4">
        <w:rPr>
          <w:rFonts w:ascii="Times New Roman" w:eastAsia="Times New Roman" w:hAnsi="Times New Roman" w:cs="Times New Roman"/>
          <w:szCs w:val="28"/>
        </w:rPr>
        <w:t>, затверджені розписом на поточний бюджетний період;</w:t>
      </w:r>
    </w:p>
    <w:p w14:paraId="50883023" w14:textId="35F559E3" w:rsidR="000664B6" w:rsidRPr="00F252C4" w:rsidRDefault="00BB767B" w:rsidP="00901451">
      <w:pPr>
        <w:spacing w:after="0" w:line="240" w:lineRule="auto"/>
        <w:ind w:left="0" w:firstLine="567"/>
        <w:rPr>
          <w:rFonts w:ascii="Times New Roman" w:eastAsia="Times New Roman" w:hAnsi="Times New Roman" w:cs="Times New Roman"/>
          <w:szCs w:val="28"/>
        </w:rPr>
      </w:pPr>
      <w:r>
        <w:rPr>
          <w:rFonts w:ascii="Times New Roman" w:eastAsia="Times New Roman" w:hAnsi="Times New Roman" w:cs="Times New Roman"/>
          <w:szCs w:val="28"/>
        </w:rPr>
        <w:t>- у графі 11 (</w:t>
      </w:r>
      <w:proofErr w:type="spellStart"/>
      <w:r>
        <w:rPr>
          <w:rFonts w:ascii="Times New Roman" w:eastAsia="Times New Roman" w:hAnsi="Times New Roman" w:cs="Times New Roman"/>
          <w:szCs w:val="28"/>
        </w:rPr>
        <w:t>проє</w:t>
      </w:r>
      <w:r w:rsidR="000664B6" w:rsidRPr="00F252C4">
        <w:rPr>
          <w:rFonts w:ascii="Times New Roman" w:eastAsia="Times New Roman" w:hAnsi="Times New Roman" w:cs="Times New Roman"/>
          <w:szCs w:val="28"/>
        </w:rPr>
        <w:t>кт</w:t>
      </w:r>
      <w:proofErr w:type="spellEnd"/>
      <w:r w:rsidR="000664B6" w:rsidRPr="00F252C4">
        <w:rPr>
          <w:rFonts w:ascii="Times New Roman" w:eastAsia="Times New Roman" w:hAnsi="Times New Roman" w:cs="Times New Roman"/>
          <w:szCs w:val="28"/>
        </w:rPr>
        <w:t>) - видатки або надання кредитів загального фонду на плановий бюджетний період;</w:t>
      </w:r>
    </w:p>
    <w:p w14:paraId="13AB8243" w14:textId="2ECA0F39" w:rsidR="000664B6" w:rsidRPr="00F252C4" w:rsidRDefault="0018457A" w:rsidP="00901451">
      <w:pPr>
        <w:spacing w:after="0" w:line="240" w:lineRule="auto"/>
        <w:ind w:left="0" w:firstLine="567"/>
        <w:rPr>
          <w:rFonts w:ascii="Times New Roman" w:eastAsia="Times New Roman" w:hAnsi="Times New Roman" w:cs="Times New Roman"/>
          <w:szCs w:val="28"/>
        </w:rPr>
      </w:pPr>
      <w:bookmarkStart w:id="22" w:name="n171"/>
      <w:bookmarkEnd w:id="22"/>
      <w:r w:rsidRPr="00F252C4">
        <w:rPr>
          <w:rFonts w:ascii="Times New Roman" w:eastAsia="Times New Roman" w:hAnsi="Times New Roman" w:cs="Times New Roman"/>
          <w:szCs w:val="28"/>
        </w:rPr>
        <w:t xml:space="preserve">- </w:t>
      </w:r>
      <w:r w:rsidR="00BB767B">
        <w:rPr>
          <w:rFonts w:ascii="Times New Roman" w:eastAsia="Times New Roman" w:hAnsi="Times New Roman" w:cs="Times New Roman"/>
          <w:szCs w:val="28"/>
        </w:rPr>
        <w:t>у графах 12,  13 (</w:t>
      </w:r>
      <w:proofErr w:type="spellStart"/>
      <w:r w:rsidR="00BB767B">
        <w:rPr>
          <w:rFonts w:ascii="Times New Roman" w:eastAsia="Times New Roman" w:hAnsi="Times New Roman" w:cs="Times New Roman"/>
          <w:szCs w:val="28"/>
        </w:rPr>
        <w:t>проє</w:t>
      </w:r>
      <w:r w:rsidR="000664B6" w:rsidRPr="00F252C4">
        <w:rPr>
          <w:rFonts w:ascii="Times New Roman" w:eastAsia="Times New Roman" w:hAnsi="Times New Roman" w:cs="Times New Roman"/>
          <w:szCs w:val="28"/>
        </w:rPr>
        <w:t>кт</w:t>
      </w:r>
      <w:proofErr w:type="spellEnd"/>
      <w:r w:rsidR="000664B6" w:rsidRPr="00F252C4">
        <w:rPr>
          <w:rFonts w:ascii="Times New Roman" w:eastAsia="Times New Roman" w:hAnsi="Times New Roman" w:cs="Times New Roman"/>
          <w:szCs w:val="28"/>
        </w:rPr>
        <w:t>) - видатки або надання кредитів спеціального фонду (у т.</w:t>
      </w:r>
      <w:r w:rsidR="00F40540">
        <w:rPr>
          <w:rFonts w:ascii="Times New Roman" w:eastAsia="Times New Roman" w:hAnsi="Times New Roman" w:cs="Times New Roman"/>
          <w:szCs w:val="28"/>
        </w:rPr>
        <w:t xml:space="preserve"> </w:t>
      </w:r>
      <w:r w:rsidR="000664B6" w:rsidRPr="00F252C4">
        <w:rPr>
          <w:rFonts w:ascii="Times New Roman" w:eastAsia="Times New Roman" w:hAnsi="Times New Roman" w:cs="Times New Roman"/>
          <w:szCs w:val="28"/>
        </w:rPr>
        <w:t>ч. бюджету розвитку) на плановий бюджетний період.</w:t>
      </w:r>
    </w:p>
    <w:p w14:paraId="35B10C1F" w14:textId="77777777" w:rsidR="00506F75" w:rsidRPr="00F252C4" w:rsidRDefault="00506F75"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xml:space="preserve">Показники у рядку «ВСЬОГО» у графах 3, 7, 11 підпункту 1 пункту 7            Форми – 2 повинні дорівнювати показникам у графах 5, 6, 7 пункту </w:t>
      </w:r>
      <w:r w:rsidR="00791D45">
        <w:rPr>
          <w:rFonts w:ascii="Times New Roman" w:eastAsia="Times New Roman" w:hAnsi="Times New Roman" w:cs="Times New Roman"/>
          <w:szCs w:val="28"/>
        </w:rPr>
        <w:t>4</w:t>
      </w:r>
      <w:r w:rsidRPr="00F252C4">
        <w:rPr>
          <w:rFonts w:ascii="Times New Roman" w:eastAsia="Times New Roman" w:hAnsi="Times New Roman" w:cs="Times New Roman"/>
          <w:szCs w:val="28"/>
        </w:rPr>
        <w:t xml:space="preserve"> Форми-1 для відповідної бюджетної програми, показникам у рядку «ВСЬОГО» у графах 3, 7, 11 сумарно по підпунктах 1 та 2 пункту 6 Форми-2.</w:t>
      </w:r>
    </w:p>
    <w:p w14:paraId="642ADB8C" w14:textId="77777777" w:rsidR="00506F75" w:rsidRPr="00F252C4" w:rsidRDefault="00506F75"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Показники у рядку «ВСЬОГО» у графах 4, 8, 12 підпункту 1 пункту 7            Форми – 2 повинні дорівнювати пока</w:t>
      </w:r>
      <w:r w:rsidR="00791D45">
        <w:rPr>
          <w:rFonts w:ascii="Times New Roman" w:eastAsia="Times New Roman" w:hAnsi="Times New Roman" w:cs="Times New Roman"/>
          <w:szCs w:val="28"/>
        </w:rPr>
        <w:t>зникам у графах 5, 6, 7 пункту 5</w:t>
      </w:r>
      <w:r w:rsidRPr="00F252C4">
        <w:rPr>
          <w:rFonts w:ascii="Times New Roman" w:eastAsia="Times New Roman" w:hAnsi="Times New Roman" w:cs="Times New Roman"/>
          <w:szCs w:val="28"/>
        </w:rPr>
        <w:t xml:space="preserve"> Форми-1 для відповідної бюджетної програми.  Показники у рядку «ВСЬОГО» у графах 4, 5;  8, 9;  12, 13 підпункту 1 пункту 7 Форми – 2 повинні дорівнювати </w:t>
      </w:r>
      <w:r w:rsidRPr="00F252C4">
        <w:rPr>
          <w:rFonts w:ascii="Times New Roman" w:eastAsia="Times New Roman" w:hAnsi="Times New Roman" w:cs="Times New Roman"/>
          <w:szCs w:val="28"/>
        </w:rPr>
        <w:lastRenderedPageBreak/>
        <w:t>показникам у рядку «ВСЬОГО» у графах 4, 5;  8, 9;  12, 13 сумарно по підпунктах 1 та 2  пункту 6 Форми-2.</w:t>
      </w:r>
    </w:p>
    <w:p w14:paraId="5B358557" w14:textId="2027658D" w:rsidR="00517F07" w:rsidRPr="00F252C4" w:rsidRDefault="0018457A"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У</w:t>
      </w:r>
      <w:r w:rsidR="00517F07" w:rsidRPr="00F252C4">
        <w:rPr>
          <w:rFonts w:ascii="Times New Roman" w:eastAsia="Times New Roman" w:hAnsi="Times New Roman" w:cs="Times New Roman"/>
          <w:szCs w:val="28"/>
        </w:rPr>
        <w:t xml:space="preserve"> підпункті 2 пункту 7 – </w:t>
      </w:r>
      <w:r w:rsidR="00E54ECD" w:rsidRPr="00E54ECD">
        <w:rPr>
          <w:rFonts w:ascii="Times New Roman" w:eastAsia="Times New Roman" w:hAnsi="Times New Roman" w:cs="Times New Roman"/>
          <w:szCs w:val="28"/>
        </w:rPr>
        <w:t>зазначаються видатки або надання кредитів у наступних за плановим двох бюджетних періодах в розрізі напрямів використання коштів</w:t>
      </w:r>
      <w:r w:rsidRPr="00F252C4">
        <w:rPr>
          <w:rFonts w:ascii="Times New Roman" w:eastAsia="Times New Roman" w:hAnsi="Times New Roman" w:cs="Times New Roman"/>
          <w:szCs w:val="28"/>
        </w:rPr>
        <w:t>:</w:t>
      </w:r>
    </w:p>
    <w:p w14:paraId="2F4941A2" w14:textId="77777777" w:rsidR="0018457A" w:rsidRPr="00F252C4" w:rsidRDefault="0018457A"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у графах 3</w:t>
      </w:r>
      <w:r w:rsidR="00063F0D" w:rsidRPr="00F252C4">
        <w:rPr>
          <w:rFonts w:ascii="Times New Roman" w:eastAsia="Times New Roman" w:hAnsi="Times New Roman" w:cs="Times New Roman"/>
          <w:szCs w:val="28"/>
        </w:rPr>
        <w:t xml:space="preserve"> і</w:t>
      </w:r>
      <w:r w:rsidRPr="00F252C4">
        <w:rPr>
          <w:rFonts w:ascii="Times New Roman" w:eastAsia="Times New Roman" w:hAnsi="Times New Roman" w:cs="Times New Roman"/>
          <w:szCs w:val="28"/>
        </w:rPr>
        <w:t xml:space="preserve"> 7 (прогноз) - видатки або надання кредитів загального фонду </w:t>
      </w:r>
      <w:r w:rsidR="00063F0D" w:rsidRPr="00F252C4">
        <w:rPr>
          <w:rFonts w:ascii="Times New Roman" w:hAnsi="Times New Roman" w:cs="Times New Roman"/>
          <w:szCs w:val="28"/>
        </w:rPr>
        <w:t>на наступні за плановим два бюджетні періоди</w:t>
      </w:r>
      <w:r w:rsidRPr="00F252C4">
        <w:rPr>
          <w:rFonts w:ascii="Times New Roman" w:eastAsia="Times New Roman" w:hAnsi="Times New Roman" w:cs="Times New Roman"/>
          <w:szCs w:val="28"/>
        </w:rPr>
        <w:t>;</w:t>
      </w:r>
    </w:p>
    <w:p w14:paraId="2867B454" w14:textId="43919AEC" w:rsidR="0018457A" w:rsidRPr="00F252C4" w:rsidRDefault="0018457A"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xml:space="preserve">- у графах </w:t>
      </w:r>
      <w:r w:rsidR="00063F0D" w:rsidRPr="00F252C4">
        <w:rPr>
          <w:rFonts w:ascii="Times New Roman" w:eastAsia="Times New Roman" w:hAnsi="Times New Roman" w:cs="Times New Roman"/>
          <w:szCs w:val="28"/>
        </w:rPr>
        <w:t>4,  5  і 8,  9</w:t>
      </w:r>
      <w:r w:rsidRPr="00F252C4">
        <w:rPr>
          <w:rFonts w:ascii="Times New Roman" w:eastAsia="Times New Roman" w:hAnsi="Times New Roman" w:cs="Times New Roman"/>
          <w:szCs w:val="28"/>
        </w:rPr>
        <w:t xml:space="preserve"> (</w:t>
      </w:r>
      <w:r w:rsidR="00063F0D" w:rsidRPr="00F252C4">
        <w:rPr>
          <w:rFonts w:ascii="Times New Roman" w:eastAsia="Times New Roman" w:hAnsi="Times New Roman" w:cs="Times New Roman"/>
          <w:szCs w:val="28"/>
        </w:rPr>
        <w:t>прогноз</w:t>
      </w:r>
      <w:r w:rsidRPr="00F252C4">
        <w:rPr>
          <w:rFonts w:ascii="Times New Roman" w:eastAsia="Times New Roman" w:hAnsi="Times New Roman" w:cs="Times New Roman"/>
          <w:szCs w:val="28"/>
        </w:rPr>
        <w:t>) - видатки або надання кредитів спеціального фонду (у т.</w:t>
      </w:r>
      <w:r w:rsidR="00B01106">
        <w:rPr>
          <w:rFonts w:ascii="Times New Roman" w:eastAsia="Times New Roman" w:hAnsi="Times New Roman" w:cs="Times New Roman"/>
          <w:szCs w:val="28"/>
        </w:rPr>
        <w:t xml:space="preserve"> </w:t>
      </w:r>
      <w:r w:rsidRPr="00F252C4">
        <w:rPr>
          <w:rFonts w:ascii="Times New Roman" w:eastAsia="Times New Roman" w:hAnsi="Times New Roman" w:cs="Times New Roman"/>
          <w:szCs w:val="28"/>
        </w:rPr>
        <w:t xml:space="preserve">ч. бюджету розвитку) </w:t>
      </w:r>
      <w:r w:rsidR="00063F0D" w:rsidRPr="00F252C4">
        <w:rPr>
          <w:rFonts w:ascii="Times New Roman" w:hAnsi="Times New Roman" w:cs="Times New Roman"/>
          <w:szCs w:val="28"/>
        </w:rPr>
        <w:t>на наступні за плановим два бюджетні періоди</w:t>
      </w:r>
      <w:r w:rsidRPr="00F252C4">
        <w:rPr>
          <w:rFonts w:ascii="Times New Roman" w:eastAsia="Times New Roman" w:hAnsi="Times New Roman" w:cs="Times New Roman"/>
          <w:szCs w:val="28"/>
        </w:rPr>
        <w:t>.</w:t>
      </w:r>
    </w:p>
    <w:p w14:paraId="2D7DB124" w14:textId="77777777" w:rsidR="00506F75" w:rsidRPr="00F252C4" w:rsidRDefault="00506F75" w:rsidP="00901451">
      <w:pPr>
        <w:spacing w:after="0" w:line="240" w:lineRule="auto"/>
        <w:ind w:left="0" w:firstLine="567"/>
        <w:rPr>
          <w:rFonts w:ascii="Times New Roman" w:eastAsia="Times New Roman" w:hAnsi="Times New Roman" w:cs="Times New Roman"/>
          <w:szCs w:val="28"/>
        </w:rPr>
      </w:pPr>
      <w:bookmarkStart w:id="23" w:name="n170"/>
      <w:bookmarkStart w:id="24" w:name="n172"/>
      <w:bookmarkEnd w:id="23"/>
      <w:bookmarkEnd w:id="24"/>
      <w:r w:rsidRPr="00F252C4">
        <w:rPr>
          <w:rFonts w:ascii="Times New Roman" w:eastAsia="Times New Roman" w:hAnsi="Times New Roman" w:cs="Times New Roman"/>
          <w:szCs w:val="28"/>
        </w:rPr>
        <w:t xml:space="preserve">Показники у рядку «ВСЬОГО» у графах 3, 7 підпункту </w:t>
      </w:r>
      <w:r w:rsidR="000E0D04" w:rsidRPr="00F252C4">
        <w:rPr>
          <w:rFonts w:ascii="Times New Roman" w:eastAsia="Times New Roman" w:hAnsi="Times New Roman" w:cs="Times New Roman"/>
          <w:szCs w:val="28"/>
        </w:rPr>
        <w:t>2</w:t>
      </w:r>
      <w:r w:rsidRPr="00F252C4">
        <w:rPr>
          <w:rFonts w:ascii="Times New Roman" w:eastAsia="Times New Roman" w:hAnsi="Times New Roman" w:cs="Times New Roman"/>
          <w:szCs w:val="28"/>
        </w:rPr>
        <w:t xml:space="preserve"> пункту 7            Форми – 2 повинні дорівнювати показникам у графах </w:t>
      </w:r>
      <w:r w:rsidR="000E0D04" w:rsidRPr="00F252C4">
        <w:rPr>
          <w:rFonts w:ascii="Times New Roman" w:eastAsia="Times New Roman" w:hAnsi="Times New Roman" w:cs="Times New Roman"/>
          <w:szCs w:val="28"/>
        </w:rPr>
        <w:t>8</w:t>
      </w:r>
      <w:r w:rsidRPr="00F252C4">
        <w:rPr>
          <w:rFonts w:ascii="Times New Roman" w:eastAsia="Times New Roman" w:hAnsi="Times New Roman" w:cs="Times New Roman"/>
          <w:szCs w:val="28"/>
        </w:rPr>
        <w:t xml:space="preserve">, </w:t>
      </w:r>
      <w:r w:rsidR="000E0D04" w:rsidRPr="00F252C4">
        <w:rPr>
          <w:rFonts w:ascii="Times New Roman" w:eastAsia="Times New Roman" w:hAnsi="Times New Roman" w:cs="Times New Roman"/>
          <w:szCs w:val="28"/>
        </w:rPr>
        <w:t>9</w:t>
      </w:r>
      <w:r w:rsidRPr="00F252C4">
        <w:rPr>
          <w:rFonts w:ascii="Times New Roman" w:eastAsia="Times New Roman" w:hAnsi="Times New Roman" w:cs="Times New Roman"/>
          <w:szCs w:val="28"/>
        </w:rPr>
        <w:t xml:space="preserve"> пункту </w:t>
      </w:r>
      <w:r w:rsidR="001107D2">
        <w:rPr>
          <w:rFonts w:ascii="Times New Roman" w:eastAsia="Times New Roman" w:hAnsi="Times New Roman" w:cs="Times New Roman"/>
          <w:szCs w:val="28"/>
        </w:rPr>
        <w:t>4</w:t>
      </w:r>
      <w:r w:rsidRPr="00F252C4">
        <w:rPr>
          <w:rFonts w:ascii="Times New Roman" w:eastAsia="Times New Roman" w:hAnsi="Times New Roman" w:cs="Times New Roman"/>
          <w:szCs w:val="28"/>
        </w:rPr>
        <w:t xml:space="preserve"> Форми-1 для відповідної бюджетної програми, показникам у рядку «ВСЬОГО» у графах 3, 7 сумарно по підпунктах </w:t>
      </w:r>
      <w:r w:rsidR="00726BCC" w:rsidRPr="00F252C4">
        <w:rPr>
          <w:rFonts w:ascii="Times New Roman" w:eastAsia="Times New Roman" w:hAnsi="Times New Roman" w:cs="Times New Roman"/>
          <w:szCs w:val="28"/>
        </w:rPr>
        <w:t>3</w:t>
      </w:r>
      <w:r w:rsidRPr="00F252C4">
        <w:rPr>
          <w:rFonts w:ascii="Times New Roman" w:eastAsia="Times New Roman" w:hAnsi="Times New Roman" w:cs="Times New Roman"/>
          <w:szCs w:val="28"/>
        </w:rPr>
        <w:t xml:space="preserve"> та </w:t>
      </w:r>
      <w:r w:rsidR="00726BCC" w:rsidRPr="00F252C4">
        <w:rPr>
          <w:rFonts w:ascii="Times New Roman" w:eastAsia="Times New Roman" w:hAnsi="Times New Roman" w:cs="Times New Roman"/>
          <w:szCs w:val="28"/>
        </w:rPr>
        <w:t>4</w:t>
      </w:r>
      <w:r w:rsidRPr="00F252C4">
        <w:rPr>
          <w:rFonts w:ascii="Times New Roman" w:eastAsia="Times New Roman" w:hAnsi="Times New Roman" w:cs="Times New Roman"/>
          <w:szCs w:val="28"/>
        </w:rPr>
        <w:t xml:space="preserve"> пункту 6 Форми-2.</w:t>
      </w:r>
    </w:p>
    <w:p w14:paraId="4A017583" w14:textId="77777777" w:rsidR="00506F75" w:rsidRPr="00F252C4" w:rsidRDefault="00506F75" w:rsidP="00901451">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 xml:space="preserve">Показники у рядку «ВСЬОГО» у графах 4, 8 підпункту </w:t>
      </w:r>
      <w:r w:rsidR="00EB022F" w:rsidRPr="00F252C4">
        <w:rPr>
          <w:rFonts w:ascii="Times New Roman" w:eastAsia="Times New Roman" w:hAnsi="Times New Roman" w:cs="Times New Roman"/>
          <w:szCs w:val="28"/>
        </w:rPr>
        <w:t>2</w:t>
      </w:r>
      <w:r w:rsidRPr="00F252C4">
        <w:rPr>
          <w:rFonts w:ascii="Times New Roman" w:eastAsia="Times New Roman" w:hAnsi="Times New Roman" w:cs="Times New Roman"/>
          <w:szCs w:val="28"/>
        </w:rPr>
        <w:t xml:space="preserve"> пункту 7            Форми – 2 повинні дорівнювати показникам у графах </w:t>
      </w:r>
      <w:r w:rsidR="00EB022F" w:rsidRPr="00F252C4">
        <w:rPr>
          <w:rFonts w:ascii="Times New Roman" w:eastAsia="Times New Roman" w:hAnsi="Times New Roman" w:cs="Times New Roman"/>
          <w:szCs w:val="28"/>
        </w:rPr>
        <w:t>8</w:t>
      </w:r>
      <w:r w:rsidRPr="00F252C4">
        <w:rPr>
          <w:rFonts w:ascii="Times New Roman" w:eastAsia="Times New Roman" w:hAnsi="Times New Roman" w:cs="Times New Roman"/>
          <w:szCs w:val="28"/>
        </w:rPr>
        <w:t xml:space="preserve">, </w:t>
      </w:r>
      <w:r w:rsidR="00EB022F" w:rsidRPr="00F252C4">
        <w:rPr>
          <w:rFonts w:ascii="Times New Roman" w:eastAsia="Times New Roman" w:hAnsi="Times New Roman" w:cs="Times New Roman"/>
          <w:szCs w:val="28"/>
        </w:rPr>
        <w:t>9</w:t>
      </w:r>
      <w:r w:rsidRPr="00F252C4">
        <w:rPr>
          <w:rFonts w:ascii="Times New Roman" w:eastAsia="Times New Roman" w:hAnsi="Times New Roman" w:cs="Times New Roman"/>
          <w:szCs w:val="28"/>
        </w:rPr>
        <w:t xml:space="preserve"> пункту </w:t>
      </w:r>
      <w:r w:rsidR="001107D2">
        <w:rPr>
          <w:rFonts w:ascii="Times New Roman" w:eastAsia="Times New Roman" w:hAnsi="Times New Roman" w:cs="Times New Roman"/>
          <w:szCs w:val="28"/>
        </w:rPr>
        <w:t>5</w:t>
      </w:r>
      <w:r w:rsidRPr="00F252C4">
        <w:rPr>
          <w:rFonts w:ascii="Times New Roman" w:eastAsia="Times New Roman" w:hAnsi="Times New Roman" w:cs="Times New Roman"/>
          <w:szCs w:val="28"/>
        </w:rPr>
        <w:t xml:space="preserve"> Форми-1 для відповідної бюджетної програми.  Показники у рядку «ВСЬОГО» у графах 4, 5;  8, 9</w:t>
      </w:r>
      <w:r w:rsidR="001F6D5F" w:rsidRPr="00F252C4">
        <w:rPr>
          <w:rFonts w:ascii="Times New Roman" w:eastAsia="Times New Roman" w:hAnsi="Times New Roman" w:cs="Times New Roman"/>
          <w:szCs w:val="28"/>
        </w:rPr>
        <w:t xml:space="preserve"> </w:t>
      </w:r>
      <w:r w:rsidRPr="00F252C4">
        <w:rPr>
          <w:rFonts w:ascii="Times New Roman" w:eastAsia="Times New Roman" w:hAnsi="Times New Roman" w:cs="Times New Roman"/>
          <w:szCs w:val="28"/>
        </w:rPr>
        <w:t xml:space="preserve">підпункту </w:t>
      </w:r>
      <w:r w:rsidR="001F6D5F" w:rsidRPr="00F252C4">
        <w:rPr>
          <w:rFonts w:ascii="Times New Roman" w:eastAsia="Times New Roman" w:hAnsi="Times New Roman" w:cs="Times New Roman"/>
          <w:szCs w:val="28"/>
        </w:rPr>
        <w:t>2</w:t>
      </w:r>
      <w:r w:rsidRPr="00F252C4">
        <w:rPr>
          <w:rFonts w:ascii="Times New Roman" w:eastAsia="Times New Roman" w:hAnsi="Times New Roman" w:cs="Times New Roman"/>
          <w:szCs w:val="28"/>
        </w:rPr>
        <w:t xml:space="preserve"> пункту 7 Форми – 2 повинні дорівнювати показникам у рядку «ВСЬОГО» у графах 4, 5;  8, 9</w:t>
      </w:r>
      <w:r w:rsidR="001F6D5F" w:rsidRPr="00F252C4">
        <w:rPr>
          <w:rFonts w:ascii="Times New Roman" w:eastAsia="Times New Roman" w:hAnsi="Times New Roman" w:cs="Times New Roman"/>
          <w:szCs w:val="28"/>
        </w:rPr>
        <w:t xml:space="preserve"> </w:t>
      </w:r>
      <w:r w:rsidRPr="00F252C4">
        <w:rPr>
          <w:rFonts w:ascii="Times New Roman" w:eastAsia="Times New Roman" w:hAnsi="Times New Roman" w:cs="Times New Roman"/>
          <w:szCs w:val="28"/>
        </w:rPr>
        <w:t xml:space="preserve">сумарно по підпунктах </w:t>
      </w:r>
      <w:r w:rsidR="001F6D5F" w:rsidRPr="00F252C4">
        <w:rPr>
          <w:rFonts w:ascii="Times New Roman" w:eastAsia="Times New Roman" w:hAnsi="Times New Roman" w:cs="Times New Roman"/>
          <w:szCs w:val="28"/>
        </w:rPr>
        <w:t>3</w:t>
      </w:r>
      <w:r w:rsidRPr="00F252C4">
        <w:rPr>
          <w:rFonts w:ascii="Times New Roman" w:eastAsia="Times New Roman" w:hAnsi="Times New Roman" w:cs="Times New Roman"/>
          <w:szCs w:val="28"/>
        </w:rPr>
        <w:t xml:space="preserve"> та </w:t>
      </w:r>
      <w:r w:rsidR="001F6D5F" w:rsidRPr="00F252C4">
        <w:rPr>
          <w:rFonts w:ascii="Times New Roman" w:eastAsia="Times New Roman" w:hAnsi="Times New Roman" w:cs="Times New Roman"/>
          <w:szCs w:val="28"/>
        </w:rPr>
        <w:t>4</w:t>
      </w:r>
      <w:r w:rsidRPr="00F252C4">
        <w:rPr>
          <w:rFonts w:ascii="Times New Roman" w:eastAsia="Times New Roman" w:hAnsi="Times New Roman" w:cs="Times New Roman"/>
          <w:szCs w:val="28"/>
        </w:rPr>
        <w:t xml:space="preserve">  пункту 6 Форми-2.</w:t>
      </w:r>
    </w:p>
    <w:p w14:paraId="504BE89E" w14:textId="63975204" w:rsidR="00BF2959" w:rsidRPr="00BF2959" w:rsidRDefault="008F45F2" w:rsidP="00A135C6">
      <w:pPr>
        <w:spacing w:after="0" w:line="240" w:lineRule="auto"/>
        <w:ind w:left="0" w:firstLine="567"/>
        <w:rPr>
          <w:rFonts w:ascii="Times New Roman" w:eastAsia="Times New Roman" w:hAnsi="Times New Roman" w:cs="Times New Roman"/>
          <w:szCs w:val="28"/>
        </w:rPr>
      </w:pPr>
      <w:r w:rsidRPr="00F252C4">
        <w:rPr>
          <w:rFonts w:ascii="Times New Roman" w:eastAsia="Times New Roman" w:hAnsi="Times New Roman" w:cs="Times New Roman"/>
          <w:szCs w:val="28"/>
        </w:rPr>
        <w:t>4.</w:t>
      </w:r>
      <w:r w:rsidR="00B01106">
        <w:rPr>
          <w:rFonts w:ascii="Times New Roman" w:eastAsia="Times New Roman" w:hAnsi="Times New Roman" w:cs="Times New Roman"/>
          <w:szCs w:val="28"/>
        </w:rPr>
        <w:t>9</w:t>
      </w:r>
      <w:r w:rsidRPr="00F252C4">
        <w:rPr>
          <w:rFonts w:ascii="Times New Roman" w:eastAsia="Times New Roman" w:hAnsi="Times New Roman" w:cs="Times New Roman"/>
          <w:szCs w:val="28"/>
        </w:rPr>
        <w:t xml:space="preserve">. </w:t>
      </w:r>
      <w:r w:rsidR="00BF2959" w:rsidRPr="00BF2959">
        <w:rPr>
          <w:rFonts w:ascii="Times New Roman" w:eastAsia="Times New Roman" w:hAnsi="Times New Roman" w:cs="Times New Roman"/>
          <w:szCs w:val="28"/>
        </w:rPr>
        <w:t>Напрями використання бюджетних коштів визначаються відповідно до положень наказу Міністерства фінансів України від</w:t>
      </w:r>
      <w:r w:rsidR="00BF2959">
        <w:rPr>
          <w:rFonts w:ascii="Times New Roman" w:eastAsia="Times New Roman" w:hAnsi="Times New Roman" w:cs="Times New Roman"/>
          <w:szCs w:val="28"/>
        </w:rPr>
        <w:t xml:space="preserve"> </w:t>
      </w:r>
      <w:r w:rsidR="00BF2959" w:rsidRPr="00BF2959">
        <w:rPr>
          <w:rFonts w:ascii="Times New Roman" w:eastAsia="Times New Roman" w:hAnsi="Times New Roman" w:cs="Times New Roman"/>
          <w:szCs w:val="28"/>
        </w:rPr>
        <w:t>26</w:t>
      </w:r>
      <w:r w:rsidR="00BF2959">
        <w:rPr>
          <w:rFonts w:ascii="Times New Roman" w:eastAsia="Times New Roman" w:hAnsi="Times New Roman" w:cs="Times New Roman"/>
          <w:szCs w:val="28"/>
        </w:rPr>
        <w:t xml:space="preserve"> серпня </w:t>
      </w:r>
      <w:r w:rsidR="00BF2959" w:rsidRPr="00BF2959">
        <w:rPr>
          <w:rFonts w:ascii="Times New Roman" w:eastAsia="Times New Roman" w:hAnsi="Times New Roman" w:cs="Times New Roman"/>
          <w:szCs w:val="28"/>
        </w:rPr>
        <w:t>2014</w:t>
      </w:r>
      <w:r w:rsidR="00BF2959">
        <w:rPr>
          <w:rFonts w:ascii="Times New Roman" w:eastAsia="Times New Roman" w:hAnsi="Times New Roman" w:cs="Times New Roman"/>
          <w:szCs w:val="28"/>
        </w:rPr>
        <w:t xml:space="preserve"> року</w:t>
      </w:r>
      <w:r w:rsidR="00BF2959" w:rsidRPr="00BF2959">
        <w:rPr>
          <w:rFonts w:ascii="Times New Roman" w:eastAsia="Times New Roman" w:hAnsi="Times New Roman" w:cs="Times New Roman"/>
          <w:szCs w:val="28"/>
        </w:rPr>
        <w:t xml:space="preserve"> № 836 «Про деякі питання запровадження програмно-цільового методу складання та виконання місцевих бюджетів»</w:t>
      </w:r>
      <w:r w:rsidR="00D53038">
        <w:rPr>
          <w:rFonts w:ascii="Times New Roman" w:eastAsia="Times New Roman" w:hAnsi="Times New Roman" w:cs="Times New Roman"/>
          <w:szCs w:val="28"/>
        </w:rPr>
        <w:t xml:space="preserve">, </w:t>
      </w:r>
      <w:r w:rsidR="00D53038" w:rsidRPr="00F43FC6">
        <w:rPr>
          <w:rFonts w:ascii="Times New Roman" w:eastAsia="Times New Roman" w:hAnsi="Times New Roman" w:cs="Times New Roman"/>
          <w:color w:val="auto"/>
          <w:szCs w:val="28"/>
        </w:rPr>
        <w:t>зареєстрованих у Міністерстві юстиції України</w:t>
      </w:r>
      <w:r w:rsidR="00D53038">
        <w:rPr>
          <w:rFonts w:ascii="Times New Roman" w:eastAsia="Times New Roman" w:hAnsi="Times New Roman" w:cs="Times New Roman"/>
          <w:color w:val="auto"/>
          <w:szCs w:val="28"/>
        </w:rPr>
        <w:t xml:space="preserve"> </w:t>
      </w:r>
      <w:r w:rsidR="00A135C6" w:rsidRPr="00A135C6">
        <w:rPr>
          <w:rFonts w:ascii="Times New Roman" w:eastAsia="Times New Roman" w:hAnsi="Times New Roman" w:cs="Times New Roman"/>
          <w:color w:val="auto"/>
          <w:szCs w:val="28"/>
        </w:rPr>
        <w:t>10 вересня 2014 р</w:t>
      </w:r>
      <w:r w:rsidR="00A135C6">
        <w:rPr>
          <w:rFonts w:ascii="Times New Roman" w:eastAsia="Times New Roman" w:hAnsi="Times New Roman" w:cs="Times New Roman"/>
          <w:color w:val="auto"/>
          <w:szCs w:val="28"/>
        </w:rPr>
        <w:t xml:space="preserve">оку </w:t>
      </w:r>
      <w:r w:rsidR="00A135C6" w:rsidRPr="00A135C6">
        <w:rPr>
          <w:rFonts w:ascii="Times New Roman" w:eastAsia="Times New Roman" w:hAnsi="Times New Roman" w:cs="Times New Roman"/>
          <w:color w:val="auto"/>
          <w:szCs w:val="28"/>
        </w:rPr>
        <w:t>за № 1103/25880</w:t>
      </w:r>
      <w:r w:rsidR="00BF2959" w:rsidRPr="00BF2959">
        <w:rPr>
          <w:rFonts w:ascii="Times New Roman" w:eastAsia="Times New Roman" w:hAnsi="Times New Roman" w:cs="Times New Roman"/>
          <w:szCs w:val="28"/>
        </w:rPr>
        <w:t>.</w:t>
      </w:r>
    </w:p>
    <w:p w14:paraId="68BEECAE" w14:textId="11D30280" w:rsidR="00BF2959" w:rsidRDefault="00BF2959" w:rsidP="00BF2959">
      <w:pPr>
        <w:spacing w:after="0" w:line="240" w:lineRule="auto"/>
        <w:ind w:left="0" w:firstLine="567"/>
        <w:rPr>
          <w:rFonts w:ascii="Times New Roman" w:eastAsia="Times New Roman" w:hAnsi="Times New Roman" w:cs="Times New Roman"/>
          <w:szCs w:val="28"/>
        </w:rPr>
      </w:pPr>
      <w:r w:rsidRPr="00BF2959">
        <w:rPr>
          <w:rFonts w:ascii="Times New Roman" w:eastAsia="Times New Roman" w:hAnsi="Times New Roman" w:cs="Times New Roman"/>
          <w:szCs w:val="28"/>
        </w:rPr>
        <w:t>При визначені напрямів використання бюджетних коштів та розподілі видатків за кодами економічної класифікації видатків бюджету необхідно враховувати, що економічна класифікація видатків бюджету впорядковує витрати за економічними характеристиками операцій, а напрями використання бюджетних коштів передбачають конкретні дії (заходи), спрямовані на досягнення певного результату, і можуть містити декілька таких операцій.</w:t>
      </w:r>
    </w:p>
    <w:p w14:paraId="446F3A14" w14:textId="77777777" w:rsidR="00564AAF" w:rsidRPr="00F252C4" w:rsidRDefault="00564AAF" w:rsidP="00901451">
      <w:pPr>
        <w:spacing w:after="0" w:line="240" w:lineRule="auto"/>
        <w:ind w:left="0" w:firstLine="567"/>
        <w:rPr>
          <w:rFonts w:ascii="Times New Roman" w:eastAsia="Times New Roman" w:hAnsi="Times New Roman" w:cs="Times New Roman"/>
          <w:szCs w:val="28"/>
        </w:rPr>
      </w:pPr>
      <w:r w:rsidRPr="00F252C4">
        <w:rPr>
          <w:rFonts w:ascii="Times New Roman" w:hAnsi="Times New Roman" w:cs="Times New Roman"/>
          <w:iCs/>
          <w:szCs w:val="28"/>
        </w:rPr>
        <w:t>Погашення кредиторської заборгованості відображається як окремий напрям використання бюджетних коштів.</w:t>
      </w:r>
    </w:p>
    <w:p w14:paraId="7A13E28F" w14:textId="77777777" w:rsidR="008F45F2" w:rsidRPr="00F252C4" w:rsidRDefault="008F45F2" w:rsidP="00901451">
      <w:pPr>
        <w:spacing w:after="0" w:line="240" w:lineRule="auto"/>
        <w:ind w:left="0" w:firstLine="567"/>
        <w:rPr>
          <w:rFonts w:ascii="Times New Roman" w:eastAsia="Times New Roman" w:hAnsi="Times New Roman" w:cs="Times New Roman"/>
          <w:szCs w:val="28"/>
        </w:rPr>
      </w:pPr>
      <w:bookmarkStart w:id="25" w:name="n179"/>
      <w:bookmarkStart w:id="26" w:name="n181"/>
      <w:bookmarkEnd w:id="25"/>
      <w:bookmarkEnd w:id="26"/>
      <w:r w:rsidRPr="00F252C4">
        <w:rPr>
          <w:rFonts w:ascii="Times New Roman" w:eastAsia="Times New Roman" w:hAnsi="Times New Roman" w:cs="Times New Roman"/>
          <w:szCs w:val="28"/>
        </w:rPr>
        <w:t>Напрями використання бюджетних коштів за спеціальним фондом повинні узгоджуватися з напрямами використання бюджетних коштів за загальним фондом.</w:t>
      </w:r>
    </w:p>
    <w:p w14:paraId="67E78B39" w14:textId="0D30E44E" w:rsidR="007B73EC" w:rsidRPr="0025262D" w:rsidRDefault="00C73D1D" w:rsidP="0025262D">
      <w:pPr>
        <w:spacing w:after="0" w:line="240" w:lineRule="auto"/>
        <w:ind w:left="0" w:firstLine="567"/>
        <w:rPr>
          <w:rFonts w:ascii="Times New Roman" w:hAnsi="Times New Roman" w:cs="Times New Roman"/>
          <w:szCs w:val="28"/>
        </w:rPr>
      </w:pPr>
      <w:r w:rsidRPr="0025262D">
        <w:rPr>
          <w:rFonts w:ascii="Times New Roman" w:hAnsi="Times New Roman" w:cs="Times New Roman"/>
          <w:szCs w:val="28"/>
        </w:rPr>
        <w:t>4.</w:t>
      </w:r>
      <w:r w:rsidR="00304B21">
        <w:rPr>
          <w:rFonts w:ascii="Times New Roman" w:hAnsi="Times New Roman" w:cs="Times New Roman"/>
          <w:szCs w:val="28"/>
        </w:rPr>
        <w:t>10</w:t>
      </w:r>
      <w:r w:rsidR="007B73EC" w:rsidRPr="0025262D">
        <w:rPr>
          <w:rFonts w:ascii="Times New Roman" w:hAnsi="Times New Roman" w:cs="Times New Roman"/>
          <w:szCs w:val="28"/>
        </w:rPr>
        <w:t xml:space="preserve">. У пункті 8 наводяться результативні показники бюджетної програми за попередній, поточний, на плановий та наступні за плановим два бюджетні періоди. </w:t>
      </w:r>
    </w:p>
    <w:p w14:paraId="38D4EC8A" w14:textId="77777777" w:rsidR="0025262D" w:rsidRPr="0025262D" w:rsidRDefault="0025262D" w:rsidP="0025262D">
      <w:pPr>
        <w:spacing w:after="0" w:line="240" w:lineRule="auto"/>
        <w:ind w:left="0" w:firstLine="567"/>
        <w:rPr>
          <w:rFonts w:ascii="Times New Roman" w:eastAsia="Times New Roman" w:hAnsi="Times New Roman" w:cs="Times New Roman"/>
          <w:szCs w:val="28"/>
        </w:rPr>
      </w:pPr>
      <w:r w:rsidRPr="00F43FC6">
        <w:rPr>
          <w:rFonts w:ascii="Times New Roman" w:eastAsia="Times New Roman" w:hAnsi="Times New Roman" w:cs="Times New Roman"/>
          <w:color w:val="auto"/>
          <w:szCs w:val="28"/>
        </w:rPr>
        <w:t xml:space="preserve">Результативні показники бюджетної програми визначаються з дотриманням </w:t>
      </w:r>
      <w:hyperlink r:id="rId67" w:tgtFrame="_blank" w:history="1">
        <w:r w:rsidRPr="00F43FC6">
          <w:rPr>
            <w:rFonts w:ascii="Times New Roman" w:eastAsia="Times New Roman" w:hAnsi="Times New Roman" w:cs="Times New Roman"/>
            <w:color w:val="auto"/>
            <w:szCs w:val="28"/>
          </w:rPr>
          <w:t>Загальних вимог до визначення результативних показників бюджетної програми</w:t>
        </w:r>
      </w:hyperlink>
      <w:r w:rsidRPr="00F43FC6">
        <w:rPr>
          <w:rFonts w:ascii="Times New Roman" w:eastAsia="Times New Roman" w:hAnsi="Times New Roman" w:cs="Times New Roman"/>
          <w:color w:val="auto"/>
          <w:szCs w:val="28"/>
        </w:rPr>
        <w:t xml:space="preserve">, затверджених наказом Міністерства фінансів України від 10 грудня 2010 року          № 1536, зареєстрованих у Міністерстві юстиції України 27 грудня 2010 року </w:t>
      </w:r>
      <w:r w:rsidRPr="0025262D">
        <w:rPr>
          <w:rFonts w:ascii="Times New Roman" w:eastAsia="Times New Roman" w:hAnsi="Times New Roman" w:cs="Times New Roman"/>
          <w:szCs w:val="28"/>
        </w:rPr>
        <w:t>за № 1353/18648.</w:t>
      </w:r>
    </w:p>
    <w:p w14:paraId="5B833403" w14:textId="77777777" w:rsidR="0025262D" w:rsidRPr="0025262D" w:rsidRDefault="0025262D" w:rsidP="0025262D">
      <w:pPr>
        <w:spacing w:after="0" w:line="240" w:lineRule="auto"/>
        <w:ind w:left="0" w:firstLine="567"/>
        <w:rPr>
          <w:rFonts w:ascii="Times New Roman" w:eastAsia="Times New Roman" w:hAnsi="Times New Roman" w:cs="Times New Roman"/>
          <w:szCs w:val="28"/>
        </w:rPr>
      </w:pPr>
      <w:bookmarkStart w:id="27" w:name="n416"/>
      <w:bookmarkStart w:id="28" w:name="n184"/>
      <w:bookmarkEnd w:id="27"/>
      <w:bookmarkEnd w:id="28"/>
      <w:r w:rsidRPr="0025262D">
        <w:rPr>
          <w:rFonts w:ascii="Times New Roman" w:eastAsia="Times New Roman" w:hAnsi="Times New Roman" w:cs="Times New Roman"/>
          <w:szCs w:val="28"/>
        </w:rPr>
        <w:t>Кількість результативних показників за кожним напрямом, як правило, не повинна перевищувати чотирьох.</w:t>
      </w:r>
    </w:p>
    <w:p w14:paraId="536F34AD" w14:textId="77777777" w:rsidR="0025262D" w:rsidRPr="0025262D" w:rsidRDefault="0025262D" w:rsidP="0025262D">
      <w:pPr>
        <w:spacing w:after="0" w:line="240" w:lineRule="auto"/>
        <w:ind w:left="0" w:firstLine="567"/>
        <w:rPr>
          <w:rFonts w:ascii="Times New Roman" w:eastAsia="Times New Roman" w:hAnsi="Times New Roman" w:cs="Times New Roman"/>
          <w:szCs w:val="28"/>
        </w:rPr>
      </w:pPr>
      <w:bookmarkStart w:id="29" w:name="n417"/>
      <w:bookmarkStart w:id="30" w:name="n419"/>
      <w:bookmarkEnd w:id="29"/>
      <w:bookmarkEnd w:id="30"/>
      <w:r w:rsidRPr="0025262D">
        <w:rPr>
          <w:rFonts w:ascii="Times New Roman" w:eastAsia="Times New Roman" w:hAnsi="Times New Roman" w:cs="Times New Roman"/>
          <w:szCs w:val="28"/>
        </w:rPr>
        <w:lastRenderedPageBreak/>
        <w:t>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цілями та показниками результату діяльності головного розпорядника, визначеними у Формі-1.</w:t>
      </w:r>
    </w:p>
    <w:p w14:paraId="6C44A5AA" w14:textId="7777777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«Джерело інформації» підпунктів </w:t>
      </w:r>
      <w:r w:rsidR="0011141E" w:rsidRPr="00F252C4">
        <w:rPr>
          <w:rFonts w:ascii="Times New Roman" w:hAnsi="Times New Roman" w:cs="Times New Roman"/>
          <w:szCs w:val="28"/>
        </w:rPr>
        <w:t>1 та 2 пункту 8</w:t>
      </w:r>
      <w:r w:rsidRPr="00F252C4">
        <w:rPr>
          <w:rFonts w:ascii="Times New Roman" w:hAnsi="Times New Roman" w:cs="Times New Roman"/>
          <w:szCs w:val="28"/>
        </w:rPr>
        <w:t xml:space="preserve"> зазначаються найменування статистичних збірників, звітності та обліку, що ведуться головним розпорядником, </w:t>
      </w:r>
      <w:r w:rsidR="0011141E" w:rsidRPr="00F252C4">
        <w:rPr>
          <w:rFonts w:ascii="Times New Roman" w:hAnsi="Times New Roman" w:cs="Times New Roman"/>
          <w:szCs w:val="28"/>
        </w:rPr>
        <w:t xml:space="preserve">відповідальним виконавцем, отримувачем бюджетних коштів, </w:t>
      </w:r>
      <w:r w:rsidRPr="00F252C4">
        <w:rPr>
          <w:rFonts w:ascii="Times New Roman" w:hAnsi="Times New Roman" w:cs="Times New Roman"/>
          <w:szCs w:val="28"/>
        </w:rPr>
        <w:t xml:space="preserve">інших видів джерел інформації, які підтверджують достовірність наведених результативних показників бюджетних програм. </w:t>
      </w:r>
    </w:p>
    <w:p w14:paraId="20945C47" w14:textId="4B9216D3" w:rsidR="007B73EC" w:rsidRPr="00F252C4" w:rsidRDefault="0011141E"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4.</w:t>
      </w:r>
      <w:r w:rsidR="00F43FC6">
        <w:rPr>
          <w:rFonts w:ascii="Times New Roman" w:hAnsi="Times New Roman" w:cs="Times New Roman"/>
          <w:szCs w:val="28"/>
        </w:rPr>
        <w:t>1</w:t>
      </w:r>
      <w:r w:rsidR="00A4156E">
        <w:rPr>
          <w:rFonts w:ascii="Times New Roman" w:hAnsi="Times New Roman" w:cs="Times New Roman"/>
          <w:szCs w:val="28"/>
        </w:rPr>
        <w:t>1</w:t>
      </w:r>
      <w:r w:rsidR="007B73EC" w:rsidRPr="00F252C4">
        <w:rPr>
          <w:rFonts w:ascii="Times New Roman" w:hAnsi="Times New Roman" w:cs="Times New Roman"/>
          <w:szCs w:val="28"/>
        </w:rPr>
        <w:t xml:space="preserve">. У пункті 9 наводиться структура видатків на оплату праці за попередній, поточний, плановий та наступні за плановим два бюджетні періоди. </w:t>
      </w:r>
    </w:p>
    <w:p w14:paraId="76A4CA75" w14:textId="77777777"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В останньому рядку пункту 9 додатково наводяться видатки на оплату праці штатних одиниць за загальним фондом, що враховані також у спеціальному фонді. </w:t>
      </w:r>
    </w:p>
    <w:p w14:paraId="2AF7F353" w14:textId="5E06D031" w:rsidR="001D12B1"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w:t>
      </w:r>
      <w:r w:rsidR="005B36DC" w:rsidRPr="00F252C4">
        <w:rPr>
          <w:rFonts w:ascii="Times New Roman" w:hAnsi="Times New Roman" w:cs="Times New Roman"/>
          <w:szCs w:val="28"/>
        </w:rPr>
        <w:t>1</w:t>
      </w:r>
      <w:r w:rsidR="004F796D">
        <w:rPr>
          <w:rFonts w:ascii="Times New Roman" w:hAnsi="Times New Roman" w:cs="Times New Roman"/>
          <w:szCs w:val="28"/>
        </w:rPr>
        <w:t>2</w:t>
      </w:r>
      <w:r w:rsidRPr="00F252C4">
        <w:rPr>
          <w:rFonts w:ascii="Times New Roman" w:hAnsi="Times New Roman" w:cs="Times New Roman"/>
          <w:szCs w:val="28"/>
        </w:rPr>
        <w:t xml:space="preserve">. У пункті 10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 </w:t>
      </w:r>
    </w:p>
    <w:p w14:paraId="053E84B5" w14:textId="77777777" w:rsidR="001D12B1"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3, 5, 7, 9 зазначається кількість затверджених штатних одиниць у штатних розписах; </w:t>
      </w:r>
    </w:p>
    <w:p w14:paraId="4A75C728" w14:textId="6576B7DB" w:rsidR="001D12B1"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4, 6, 8, 10 - кількість фактично зайнятих штатних одиниць в попередньому бюджетному періоді, а в поточному бюджетному періоді - станом </w:t>
      </w:r>
      <w:r w:rsidR="00401D76">
        <w:rPr>
          <w:rFonts w:ascii="Times New Roman" w:hAnsi="Times New Roman" w:cs="Times New Roman"/>
          <w:color w:val="C00000"/>
          <w:szCs w:val="28"/>
        </w:rPr>
        <w:t>на 01.11</w:t>
      </w:r>
      <w:r w:rsidRPr="00EC0DA7">
        <w:rPr>
          <w:rFonts w:ascii="Times New Roman" w:hAnsi="Times New Roman" w:cs="Times New Roman"/>
          <w:color w:val="C00000"/>
          <w:szCs w:val="28"/>
        </w:rPr>
        <w:t xml:space="preserve"> </w:t>
      </w:r>
      <w:r w:rsidRPr="00EC0DA7">
        <w:rPr>
          <w:rFonts w:ascii="Times New Roman" w:hAnsi="Times New Roman" w:cs="Times New Roman"/>
          <w:szCs w:val="28"/>
        </w:rPr>
        <w:t>поточного бюджетного періоду;</w:t>
      </w:r>
      <w:r w:rsidRPr="00F252C4">
        <w:rPr>
          <w:rFonts w:ascii="Times New Roman" w:hAnsi="Times New Roman" w:cs="Times New Roman"/>
          <w:szCs w:val="28"/>
        </w:rPr>
        <w:t xml:space="preserve"> </w:t>
      </w:r>
    </w:p>
    <w:p w14:paraId="2366143D" w14:textId="7777777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11-16 - чисельність працівників бюджетних установ на плановий та наступні за плановим два бюджетні періоди. </w:t>
      </w:r>
    </w:p>
    <w:p w14:paraId="1E231F4F" w14:textId="77777777" w:rsidR="007B73EC" w:rsidRPr="00F252C4" w:rsidRDefault="007B73EC" w:rsidP="00901451">
      <w:pPr>
        <w:spacing w:after="0" w:line="240" w:lineRule="auto"/>
        <w:ind w:left="0" w:right="81" w:firstLine="567"/>
        <w:rPr>
          <w:rFonts w:ascii="Times New Roman" w:hAnsi="Times New Roman" w:cs="Times New Roman"/>
          <w:szCs w:val="28"/>
        </w:rPr>
      </w:pPr>
      <w:r w:rsidRPr="00F252C4">
        <w:rPr>
          <w:rFonts w:ascii="Times New Roman" w:hAnsi="Times New Roman" w:cs="Times New Roman"/>
          <w:szCs w:val="28"/>
        </w:rPr>
        <w:t xml:space="preserve">Кількість штатних одиниць та фактично зайнятих посад, які утримуються за рахунок видатків загального </w:t>
      </w:r>
      <w:r w:rsidR="00CD6B54" w:rsidRPr="00F252C4">
        <w:rPr>
          <w:rFonts w:ascii="Times New Roman" w:hAnsi="Times New Roman" w:cs="Times New Roman"/>
          <w:szCs w:val="28"/>
        </w:rPr>
        <w:t>або спеціального фондів</w:t>
      </w:r>
      <w:r w:rsidRPr="00F252C4">
        <w:rPr>
          <w:rFonts w:ascii="Times New Roman" w:hAnsi="Times New Roman" w:cs="Times New Roman"/>
          <w:szCs w:val="28"/>
        </w:rPr>
        <w:t>, наводиться окремо. У разі</w:t>
      </w:r>
      <w:r w:rsidR="00CD6B54" w:rsidRPr="00F252C4">
        <w:rPr>
          <w:rFonts w:ascii="Times New Roman" w:hAnsi="Times New Roman" w:cs="Times New Roman"/>
          <w:szCs w:val="28"/>
        </w:rPr>
        <w:t>,</w:t>
      </w:r>
      <w:r w:rsidRPr="00F252C4">
        <w:rPr>
          <w:rFonts w:ascii="Times New Roman" w:hAnsi="Times New Roman" w:cs="Times New Roman"/>
          <w:szCs w:val="28"/>
        </w:rPr>
        <w:t xml:space="preserve">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 у графах 5, 6, 9, 10, 12, 14 і 16. </w:t>
      </w:r>
    </w:p>
    <w:p w14:paraId="4474E78D" w14:textId="3A9EDCAA" w:rsidR="007B73EC" w:rsidRPr="00F252C4" w:rsidRDefault="007B73EC"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чисельності повинні узгоджуватися з відповідними показниками видатків у підпунктах </w:t>
      </w:r>
      <w:r w:rsidR="00D20677" w:rsidRPr="00F252C4">
        <w:rPr>
          <w:rFonts w:ascii="Times New Roman" w:hAnsi="Times New Roman" w:cs="Times New Roman"/>
          <w:szCs w:val="28"/>
        </w:rPr>
        <w:t>1 і 3 пункту 6</w:t>
      </w:r>
      <w:r w:rsidRPr="00F252C4">
        <w:rPr>
          <w:rFonts w:ascii="Times New Roman" w:hAnsi="Times New Roman" w:cs="Times New Roman"/>
          <w:szCs w:val="28"/>
        </w:rPr>
        <w:t xml:space="preserve"> та пункті 9.</w:t>
      </w:r>
    </w:p>
    <w:p w14:paraId="53E3DB7F" w14:textId="25F6D7E3" w:rsidR="007B73EC" w:rsidRPr="00F252C4" w:rsidRDefault="007B73EC" w:rsidP="00901451">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4.1</w:t>
      </w:r>
      <w:r w:rsidR="001D0FF0">
        <w:rPr>
          <w:rFonts w:ascii="Times New Roman" w:hAnsi="Times New Roman" w:cs="Times New Roman"/>
          <w:szCs w:val="28"/>
        </w:rPr>
        <w:t>3</w:t>
      </w:r>
      <w:r w:rsidRPr="00F252C4">
        <w:rPr>
          <w:rFonts w:ascii="Times New Roman" w:hAnsi="Times New Roman" w:cs="Times New Roman"/>
          <w:szCs w:val="28"/>
        </w:rPr>
        <w:t>. У пункті 11 наводяться регіона</w:t>
      </w:r>
      <w:r w:rsidR="00792DF4" w:rsidRPr="00F252C4">
        <w:rPr>
          <w:rFonts w:ascii="Times New Roman" w:hAnsi="Times New Roman" w:cs="Times New Roman"/>
          <w:szCs w:val="28"/>
        </w:rPr>
        <w:t>льні/місцеві</w:t>
      </w:r>
      <w:r w:rsidRPr="00F252C4">
        <w:rPr>
          <w:rFonts w:ascii="Times New Roman" w:hAnsi="Times New Roman" w:cs="Times New Roman"/>
          <w:szCs w:val="28"/>
        </w:rPr>
        <w:t xml:space="preserve"> програми, які виконувалися в межах бюджетної програми у попередньому бюджетному періоді, виконуються у поточному і будуть виконуватися у плановому </w:t>
      </w:r>
      <w:r w:rsidR="00792DF4" w:rsidRPr="00F252C4">
        <w:rPr>
          <w:rFonts w:ascii="Times New Roman" w:hAnsi="Times New Roman" w:cs="Times New Roman"/>
          <w:szCs w:val="28"/>
        </w:rPr>
        <w:t xml:space="preserve">   </w:t>
      </w:r>
      <w:r w:rsidRPr="00F252C4">
        <w:rPr>
          <w:rFonts w:ascii="Times New Roman" w:hAnsi="Times New Roman" w:cs="Times New Roman"/>
          <w:szCs w:val="28"/>
        </w:rPr>
        <w:t>(підпункт 1</w:t>
      </w:r>
      <w:r w:rsidR="00792DF4" w:rsidRPr="00F252C4">
        <w:rPr>
          <w:rFonts w:ascii="Times New Roman" w:hAnsi="Times New Roman" w:cs="Times New Roman"/>
          <w:szCs w:val="28"/>
        </w:rPr>
        <w:t xml:space="preserve"> пункту 11</w:t>
      </w:r>
      <w:r w:rsidRPr="00F252C4">
        <w:rPr>
          <w:rFonts w:ascii="Times New Roman" w:hAnsi="Times New Roman" w:cs="Times New Roman"/>
          <w:szCs w:val="28"/>
        </w:rPr>
        <w:t>) та наступних за плановим двох бюджетних періодах (</w:t>
      </w:r>
      <w:r w:rsidR="00792DF4" w:rsidRPr="00F252C4">
        <w:rPr>
          <w:rFonts w:ascii="Times New Roman" w:hAnsi="Times New Roman" w:cs="Times New Roman"/>
          <w:szCs w:val="28"/>
        </w:rPr>
        <w:t>підпункт 2 пункту 11</w:t>
      </w:r>
      <w:r w:rsidRPr="00F252C4">
        <w:rPr>
          <w:rFonts w:ascii="Times New Roman" w:hAnsi="Times New Roman" w:cs="Times New Roman"/>
          <w:szCs w:val="28"/>
        </w:rPr>
        <w:t xml:space="preserve">): </w:t>
      </w:r>
    </w:p>
    <w:p w14:paraId="676877B8" w14:textId="77777777" w:rsidR="00113AB6"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2 підпункту 1 </w:t>
      </w:r>
      <w:r w:rsidR="00113AB6" w:rsidRPr="00F252C4">
        <w:rPr>
          <w:rFonts w:ascii="Times New Roman" w:hAnsi="Times New Roman" w:cs="Times New Roman"/>
          <w:szCs w:val="28"/>
        </w:rPr>
        <w:t xml:space="preserve">пункту 11 </w:t>
      </w:r>
      <w:r w:rsidRPr="00F252C4">
        <w:rPr>
          <w:rFonts w:ascii="Times New Roman" w:hAnsi="Times New Roman" w:cs="Times New Roman"/>
          <w:szCs w:val="28"/>
        </w:rPr>
        <w:t xml:space="preserve">та графі 2 підпункту 2 </w:t>
      </w:r>
      <w:r w:rsidR="00113AB6" w:rsidRPr="00F252C4">
        <w:rPr>
          <w:rFonts w:ascii="Times New Roman" w:hAnsi="Times New Roman" w:cs="Times New Roman"/>
          <w:szCs w:val="28"/>
        </w:rPr>
        <w:t xml:space="preserve">пункту 11 </w:t>
      </w:r>
      <w:r w:rsidRPr="00F252C4">
        <w:rPr>
          <w:rFonts w:ascii="Times New Roman" w:hAnsi="Times New Roman" w:cs="Times New Roman"/>
          <w:szCs w:val="28"/>
        </w:rPr>
        <w:t>зазначаються назв</w:t>
      </w:r>
      <w:r w:rsidR="00113AB6" w:rsidRPr="00F252C4">
        <w:rPr>
          <w:rFonts w:ascii="Times New Roman" w:hAnsi="Times New Roman" w:cs="Times New Roman"/>
          <w:szCs w:val="28"/>
        </w:rPr>
        <w:t>и</w:t>
      </w:r>
      <w:r w:rsidRPr="00F252C4">
        <w:rPr>
          <w:rFonts w:ascii="Times New Roman" w:hAnsi="Times New Roman" w:cs="Times New Roman"/>
          <w:szCs w:val="28"/>
        </w:rPr>
        <w:t xml:space="preserve"> місцев</w:t>
      </w:r>
      <w:r w:rsidR="00113AB6" w:rsidRPr="00F252C4">
        <w:rPr>
          <w:rFonts w:ascii="Times New Roman" w:hAnsi="Times New Roman" w:cs="Times New Roman"/>
          <w:szCs w:val="28"/>
        </w:rPr>
        <w:t>их</w:t>
      </w:r>
      <w:r w:rsidRPr="00F252C4">
        <w:rPr>
          <w:rFonts w:ascii="Times New Roman" w:hAnsi="Times New Roman" w:cs="Times New Roman"/>
          <w:szCs w:val="28"/>
        </w:rPr>
        <w:t xml:space="preserve"> програм; </w:t>
      </w:r>
    </w:p>
    <w:p w14:paraId="2DC5ACDB" w14:textId="77777777" w:rsidR="00113AB6"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3 </w:t>
      </w:r>
      <w:r w:rsidR="00113AB6" w:rsidRPr="00F252C4">
        <w:rPr>
          <w:rFonts w:ascii="Times New Roman" w:hAnsi="Times New Roman" w:cs="Times New Roman"/>
          <w:szCs w:val="28"/>
        </w:rPr>
        <w:t xml:space="preserve">підпункту 1 пункту 11 та графі 3 підпункту 2 пункту 11 </w:t>
      </w:r>
      <w:r w:rsidRPr="00F252C4">
        <w:rPr>
          <w:rFonts w:ascii="Times New Roman" w:hAnsi="Times New Roman" w:cs="Times New Roman"/>
          <w:szCs w:val="28"/>
        </w:rPr>
        <w:t xml:space="preserve">– дата та назва нормативно-правового </w:t>
      </w:r>
      <w:proofErr w:type="spellStart"/>
      <w:r w:rsidRPr="00F252C4">
        <w:rPr>
          <w:rFonts w:ascii="Times New Roman" w:hAnsi="Times New Roman" w:cs="Times New Roman"/>
          <w:szCs w:val="28"/>
        </w:rPr>
        <w:t>акта</w:t>
      </w:r>
      <w:proofErr w:type="spellEnd"/>
      <w:r w:rsidRPr="00F252C4">
        <w:rPr>
          <w:rFonts w:ascii="Times New Roman" w:hAnsi="Times New Roman" w:cs="Times New Roman"/>
          <w:szCs w:val="28"/>
        </w:rPr>
        <w:t>, яки</w:t>
      </w:r>
      <w:r w:rsidR="00113AB6" w:rsidRPr="00F252C4">
        <w:rPr>
          <w:rFonts w:ascii="Times New Roman" w:hAnsi="Times New Roman" w:cs="Times New Roman"/>
          <w:szCs w:val="28"/>
        </w:rPr>
        <w:t>м затверджена місцева програма.</w:t>
      </w:r>
    </w:p>
    <w:p w14:paraId="13850D53" w14:textId="77777777" w:rsidR="00EE5763" w:rsidRPr="00F252C4" w:rsidRDefault="00EE5763" w:rsidP="00901451">
      <w:pPr>
        <w:spacing w:after="0" w:line="240" w:lineRule="auto"/>
        <w:ind w:left="0" w:firstLine="567"/>
        <w:rPr>
          <w:rFonts w:ascii="Times New Roman" w:hAnsi="Times New Roman" w:cs="Times New Roman"/>
          <w:szCs w:val="28"/>
        </w:rPr>
      </w:pPr>
      <w:r w:rsidRPr="00F252C4">
        <w:rPr>
          <w:rStyle w:val="22"/>
          <w:rFonts w:ascii="Times New Roman" w:hAnsi="Times New Roman" w:cs="Times New Roman"/>
          <w:sz w:val="28"/>
          <w:szCs w:val="28"/>
        </w:rPr>
        <w:lastRenderedPageBreak/>
        <w:t xml:space="preserve">Показники у рядку «ВСЬОГО» у графах 4, 5, 7, 8, 10, 11 підпункту 1 пункту 11 не мають перевищувати показники у графах 3, 4, 7, 8, 11 і 12 підпункту 1 пункту 6 або у графах 3, 4, 7, 8, 11 і 12 підпункту </w:t>
      </w:r>
      <w:r w:rsidR="00F51AFA" w:rsidRPr="00F252C4">
        <w:rPr>
          <w:rStyle w:val="22"/>
          <w:rFonts w:ascii="Times New Roman" w:hAnsi="Times New Roman" w:cs="Times New Roman"/>
          <w:sz w:val="28"/>
          <w:szCs w:val="28"/>
        </w:rPr>
        <w:t>2</w:t>
      </w:r>
      <w:r w:rsidRPr="00F252C4">
        <w:rPr>
          <w:rStyle w:val="22"/>
          <w:rFonts w:ascii="Times New Roman" w:hAnsi="Times New Roman" w:cs="Times New Roman"/>
          <w:sz w:val="28"/>
          <w:szCs w:val="28"/>
        </w:rPr>
        <w:t xml:space="preserve"> пункту 6</w:t>
      </w:r>
      <w:r w:rsidR="00F51AFA" w:rsidRPr="00F252C4">
        <w:rPr>
          <w:rStyle w:val="22"/>
          <w:rFonts w:ascii="Times New Roman" w:hAnsi="Times New Roman" w:cs="Times New Roman"/>
          <w:sz w:val="28"/>
          <w:szCs w:val="28"/>
        </w:rPr>
        <w:t>.</w:t>
      </w:r>
    </w:p>
    <w:p w14:paraId="725CF2BB" w14:textId="77777777" w:rsidR="00CC4A9A" w:rsidRPr="00F252C4" w:rsidRDefault="00CC4A9A" w:rsidP="00901451">
      <w:pPr>
        <w:spacing w:after="0" w:line="240" w:lineRule="auto"/>
        <w:ind w:left="0" w:firstLine="567"/>
        <w:rPr>
          <w:rStyle w:val="22"/>
          <w:rFonts w:ascii="Times New Roman" w:hAnsi="Times New Roman" w:cs="Times New Roman"/>
          <w:sz w:val="28"/>
          <w:szCs w:val="28"/>
        </w:rPr>
      </w:pPr>
      <w:r w:rsidRPr="00F252C4">
        <w:rPr>
          <w:rStyle w:val="22"/>
          <w:rFonts w:ascii="Times New Roman" w:hAnsi="Times New Roman" w:cs="Times New Roman"/>
          <w:sz w:val="28"/>
          <w:szCs w:val="28"/>
        </w:rPr>
        <w:t>Показники у рядку «ВСЬОГО» у графах 4, 5, 7, 8 підпункту 2 пункту 11 не мають перевищувати показники у графах 3, 4, 7, 8 підпункту 3 пункту 6 або у графах 3, 4, 7, 8 підпункту 4 пункту 6.</w:t>
      </w:r>
    </w:p>
    <w:p w14:paraId="72D8D802" w14:textId="5F345204" w:rsidR="007B73EC" w:rsidRPr="00F252C4" w:rsidRDefault="007B73EC" w:rsidP="00901451">
      <w:pPr>
        <w:spacing w:after="0" w:line="240" w:lineRule="auto"/>
        <w:ind w:left="0" w:firstLine="567"/>
        <w:rPr>
          <w:rStyle w:val="Bold"/>
          <w:rFonts w:ascii="Times New Roman" w:hAnsi="Times New Roman" w:cs="Times New Roman"/>
          <w:bCs/>
          <w:szCs w:val="28"/>
        </w:rPr>
      </w:pPr>
      <w:r w:rsidRPr="00F252C4">
        <w:rPr>
          <w:rFonts w:ascii="Times New Roman" w:hAnsi="Times New Roman" w:cs="Times New Roman"/>
          <w:szCs w:val="28"/>
        </w:rPr>
        <w:t>4.1</w:t>
      </w:r>
      <w:r w:rsidR="004961A7">
        <w:rPr>
          <w:rFonts w:ascii="Times New Roman" w:hAnsi="Times New Roman" w:cs="Times New Roman"/>
          <w:szCs w:val="28"/>
        </w:rPr>
        <w:t>4</w:t>
      </w:r>
      <w:r w:rsidRPr="00F252C4">
        <w:rPr>
          <w:rFonts w:ascii="Times New Roman" w:hAnsi="Times New Roman" w:cs="Times New Roman"/>
          <w:szCs w:val="28"/>
        </w:rPr>
        <w:t xml:space="preserve">. У пункті 12 наводиться </w:t>
      </w:r>
      <w:r w:rsidR="00564AAF" w:rsidRPr="00F252C4">
        <w:rPr>
          <w:rFonts w:ascii="Times New Roman" w:hAnsi="Times New Roman" w:cs="Times New Roman"/>
          <w:szCs w:val="28"/>
        </w:rPr>
        <w:t xml:space="preserve">перелік </w:t>
      </w:r>
      <w:r w:rsidR="00564AAF" w:rsidRPr="00F252C4">
        <w:rPr>
          <w:rStyle w:val="Bold"/>
          <w:rFonts w:ascii="Times New Roman" w:hAnsi="Times New Roman" w:cs="Times New Roman"/>
          <w:b w:val="0"/>
          <w:bCs/>
          <w:szCs w:val="28"/>
        </w:rPr>
        <w:t>об’єктів, які виконуються в межах бюджетної програми за рахунок коштів бюджету розвитку</w:t>
      </w:r>
      <w:r w:rsidR="00564AAF" w:rsidRPr="00F252C4">
        <w:rPr>
          <w:rStyle w:val="Bold"/>
          <w:rFonts w:ascii="Times New Roman" w:hAnsi="Times New Roman" w:cs="Times New Roman"/>
          <w:bCs/>
          <w:szCs w:val="28"/>
        </w:rPr>
        <w:t>.</w:t>
      </w:r>
    </w:p>
    <w:p w14:paraId="03E3AA1C" w14:textId="77777777"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цьому пункті відображається розподіл коштів бюджету розвитку щодо здійснення заходів на будівництво, реконструкцію і реставрацію об’єктів виробничої, комунікаційної та соціальної інфраструктури у розрізі таких об'єктів. А також зазначається основна інформація щодо об’єкта: </w:t>
      </w:r>
    </w:p>
    <w:p w14:paraId="50019E81" w14:textId="38C30549"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графі 1 - наймену</w:t>
      </w:r>
      <w:r w:rsidR="00BB767B">
        <w:rPr>
          <w:rFonts w:ascii="Times New Roman" w:hAnsi="Times New Roman" w:cs="Times New Roman"/>
          <w:szCs w:val="28"/>
        </w:rPr>
        <w:t xml:space="preserve">вання об'єкта відповідно до </w:t>
      </w:r>
      <w:proofErr w:type="spellStart"/>
      <w:r w:rsidR="00BB767B">
        <w:rPr>
          <w:rFonts w:ascii="Times New Roman" w:hAnsi="Times New Roman" w:cs="Times New Roman"/>
          <w:szCs w:val="28"/>
        </w:rPr>
        <w:t>проє</w:t>
      </w:r>
      <w:r w:rsidRPr="00F252C4">
        <w:rPr>
          <w:rFonts w:ascii="Times New Roman" w:hAnsi="Times New Roman" w:cs="Times New Roman"/>
          <w:szCs w:val="28"/>
        </w:rPr>
        <w:t>ктно</w:t>
      </w:r>
      <w:proofErr w:type="spellEnd"/>
      <w:r w:rsidRPr="00F252C4">
        <w:rPr>
          <w:rFonts w:ascii="Times New Roman" w:hAnsi="Times New Roman" w:cs="Times New Roman"/>
          <w:szCs w:val="28"/>
        </w:rPr>
        <w:t>-кошторисної документації;</w:t>
      </w:r>
    </w:p>
    <w:p w14:paraId="692AACC1" w14:textId="77777777"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 у графі 2 - строк реалізації об’єкта (рік початку і завершення); </w:t>
      </w:r>
    </w:p>
    <w:p w14:paraId="2532458D" w14:textId="77777777"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графі 3 - загальна кошторисна вартість об’єкта</w:t>
      </w:r>
      <w:r w:rsidR="00773B2F" w:rsidRPr="00F252C4">
        <w:rPr>
          <w:rFonts w:ascii="Times New Roman" w:hAnsi="Times New Roman" w:cs="Times New Roman"/>
          <w:szCs w:val="28"/>
        </w:rPr>
        <w:t>;</w:t>
      </w:r>
    </w:p>
    <w:p w14:paraId="14A2F91C" w14:textId="77777777"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 у графах 4,  6,  8,  10,  12 - обсяг коштів бюджету розвитку у розрізі кожного об’єкта, які виконуються в межах бюджетної програми;  </w:t>
      </w:r>
    </w:p>
    <w:p w14:paraId="4B3B5434" w14:textId="77777777" w:rsidR="00B2006F" w:rsidRPr="00F252C4" w:rsidRDefault="00B2006F" w:rsidP="00901451">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графах 5,  7,  9,  11,  13 - рівень будівельної готовності такого об’єкта на кінець бюджетного періоду (тобто готовність об’єкта будівництва до введення в експлуатацію за умови спрямування у бюджетному періоді коштів бюджету розвитку у обсязі, визначеному у бюджетному запиті).</w:t>
      </w:r>
    </w:p>
    <w:p w14:paraId="3E1A2F19" w14:textId="069E7F8F" w:rsidR="007B73EC" w:rsidRPr="00F252C4" w:rsidRDefault="00773B2F"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4.1</w:t>
      </w:r>
      <w:r w:rsidR="007B183A">
        <w:rPr>
          <w:rFonts w:ascii="Times New Roman" w:hAnsi="Times New Roman" w:cs="Times New Roman"/>
          <w:szCs w:val="28"/>
        </w:rPr>
        <w:t>5</w:t>
      </w:r>
      <w:r w:rsidR="007B73EC" w:rsidRPr="00F252C4">
        <w:rPr>
          <w:rFonts w:ascii="Times New Roman" w:hAnsi="Times New Roman" w:cs="Times New Roman"/>
          <w:szCs w:val="28"/>
        </w:rPr>
        <w:t xml:space="preserve">. У пункті 13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 8-10). </w:t>
      </w:r>
    </w:p>
    <w:p w14:paraId="0D8DB49E" w14:textId="3A0FEDB2"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Приведені у пунктах 13 та 15 обґрунтування вико</w:t>
      </w:r>
      <w:r w:rsidR="00BB767B">
        <w:rPr>
          <w:rFonts w:ascii="Times New Roman" w:hAnsi="Times New Roman" w:cs="Times New Roman"/>
          <w:szCs w:val="28"/>
        </w:rPr>
        <w:t xml:space="preserve">ристовуються при підготовці </w:t>
      </w:r>
      <w:proofErr w:type="spellStart"/>
      <w:r w:rsidR="00BB767B">
        <w:rPr>
          <w:rFonts w:ascii="Times New Roman" w:hAnsi="Times New Roman" w:cs="Times New Roman"/>
          <w:szCs w:val="28"/>
        </w:rPr>
        <w:t>проє</w:t>
      </w:r>
      <w:r w:rsidRPr="00F252C4">
        <w:rPr>
          <w:rFonts w:ascii="Times New Roman" w:hAnsi="Times New Roman" w:cs="Times New Roman"/>
          <w:szCs w:val="28"/>
        </w:rPr>
        <w:t>кту</w:t>
      </w:r>
      <w:proofErr w:type="spellEnd"/>
      <w:r w:rsidRPr="00F252C4">
        <w:rPr>
          <w:rFonts w:ascii="Times New Roman" w:hAnsi="Times New Roman" w:cs="Times New Roman"/>
          <w:szCs w:val="28"/>
        </w:rPr>
        <w:t xml:space="preserve"> та прогнозу бюджету </w:t>
      </w:r>
      <w:r w:rsidR="00BB767B">
        <w:rPr>
          <w:rFonts w:ascii="Times New Roman" w:hAnsi="Times New Roman" w:cs="Times New Roman"/>
          <w:szCs w:val="28"/>
        </w:rPr>
        <w:t xml:space="preserve">та пояснювальної записки до </w:t>
      </w:r>
      <w:proofErr w:type="spellStart"/>
      <w:r w:rsidR="00BB767B">
        <w:rPr>
          <w:rFonts w:ascii="Times New Roman" w:hAnsi="Times New Roman" w:cs="Times New Roman"/>
          <w:szCs w:val="28"/>
        </w:rPr>
        <w:t>проє</w:t>
      </w:r>
      <w:r w:rsidRPr="00F252C4">
        <w:rPr>
          <w:rFonts w:ascii="Times New Roman" w:hAnsi="Times New Roman" w:cs="Times New Roman"/>
          <w:szCs w:val="28"/>
        </w:rPr>
        <w:t>кту</w:t>
      </w:r>
      <w:proofErr w:type="spellEnd"/>
      <w:r w:rsidRPr="00F252C4">
        <w:rPr>
          <w:rFonts w:ascii="Times New Roman" w:hAnsi="Times New Roman" w:cs="Times New Roman"/>
          <w:szCs w:val="28"/>
        </w:rPr>
        <w:t xml:space="preserve"> рішення про</w:t>
      </w:r>
      <w:r w:rsidR="00A97E29">
        <w:rPr>
          <w:rFonts w:ascii="Times New Roman" w:hAnsi="Times New Roman" w:cs="Times New Roman"/>
          <w:szCs w:val="28"/>
        </w:rPr>
        <w:t xml:space="preserve"> </w:t>
      </w:r>
      <w:r w:rsidRPr="00F252C4">
        <w:rPr>
          <w:rFonts w:ascii="Times New Roman" w:hAnsi="Times New Roman" w:cs="Times New Roman"/>
          <w:szCs w:val="28"/>
        </w:rPr>
        <w:t xml:space="preserve">бюджет. </w:t>
      </w:r>
    </w:p>
    <w:p w14:paraId="1056BF68" w14:textId="374177B0" w:rsidR="007B73EC" w:rsidRPr="00F252C4" w:rsidRDefault="007B73EC" w:rsidP="00901451">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4.1</w:t>
      </w:r>
      <w:r w:rsidR="003058BC">
        <w:rPr>
          <w:rFonts w:ascii="Times New Roman" w:hAnsi="Times New Roman" w:cs="Times New Roman"/>
          <w:szCs w:val="28"/>
        </w:rPr>
        <w:t>6</w:t>
      </w:r>
      <w:r w:rsidR="002C628E" w:rsidRPr="00F252C4">
        <w:rPr>
          <w:rFonts w:ascii="Times New Roman" w:hAnsi="Times New Roman" w:cs="Times New Roman"/>
          <w:szCs w:val="28"/>
        </w:rPr>
        <w:t>.</w:t>
      </w:r>
      <w:r w:rsidRPr="00F252C4">
        <w:rPr>
          <w:rFonts w:ascii="Times New Roman" w:hAnsi="Times New Roman" w:cs="Times New Roman"/>
          <w:szCs w:val="28"/>
        </w:rPr>
        <w:t xml:space="preserve"> У пункті 14 наводиться аналіз управління бюджетними зобов’язаннями у </w:t>
      </w:r>
      <w:r w:rsidR="00532318" w:rsidRPr="00F252C4">
        <w:rPr>
          <w:rFonts w:ascii="Times New Roman" w:hAnsi="Times New Roman" w:cs="Times New Roman"/>
          <w:szCs w:val="28"/>
        </w:rPr>
        <w:t>звітному</w:t>
      </w:r>
      <w:r w:rsidRPr="00F252C4">
        <w:rPr>
          <w:rFonts w:ascii="Times New Roman" w:hAnsi="Times New Roman" w:cs="Times New Roman"/>
          <w:szCs w:val="28"/>
        </w:rPr>
        <w:t xml:space="preserve">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на плановий бюджетний період. </w:t>
      </w:r>
    </w:p>
    <w:p w14:paraId="6AF9C07C"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підпунктах </w:t>
      </w:r>
      <w:r w:rsidR="00532318" w:rsidRPr="00F252C4">
        <w:rPr>
          <w:rFonts w:ascii="Times New Roman" w:hAnsi="Times New Roman" w:cs="Times New Roman"/>
          <w:szCs w:val="28"/>
        </w:rPr>
        <w:t>1</w:t>
      </w:r>
      <w:r w:rsidRPr="00F252C4">
        <w:rPr>
          <w:rFonts w:ascii="Times New Roman" w:hAnsi="Times New Roman" w:cs="Times New Roman"/>
          <w:szCs w:val="28"/>
        </w:rPr>
        <w:t xml:space="preserve"> та 2 </w:t>
      </w:r>
      <w:r w:rsidR="00532318" w:rsidRPr="00F252C4">
        <w:rPr>
          <w:rFonts w:ascii="Times New Roman" w:hAnsi="Times New Roman" w:cs="Times New Roman"/>
          <w:szCs w:val="28"/>
        </w:rPr>
        <w:t xml:space="preserve">пункту 14 </w:t>
      </w:r>
      <w:r w:rsidRPr="00F252C4">
        <w:rPr>
          <w:rFonts w:ascii="Times New Roman" w:hAnsi="Times New Roman" w:cs="Times New Roman"/>
          <w:szCs w:val="28"/>
        </w:rPr>
        <w:t xml:space="preserve">зазначається кредиторська заборгованість за </w:t>
      </w:r>
      <w:r w:rsidR="00532318" w:rsidRPr="00F252C4">
        <w:rPr>
          <w:rFonts w:ascii="Times New Roman" w:hAnsi="Times New Roman" w:cs="Times New Roman"/>
          <w:szCs w:val="28"/>
        </w:rPr>
        <w:t>звітний</w:t>
      </w:r>
      <w:r w:rsidRPr="00F252C4">
        <w:rPr>
          <w:rFonts w:ascii="Times New Roman" w:hAnsi="Times New Roman" w:cs="Times New Roman"/>
          <w:szCs w:val="28"/>
        </w:rPr>
        <w:t xml:space="preserve"> бюджетний період, а також можлива кредиторська заборгованість на кінець поточного бюджетного періоду: </w:t>
      </w:r>
    </w:p>
    <w:p w14:paraId="0A5A4EBC"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w:t>
      </w:r>
      <w:r w:rsidR="00532318" w:rsidRPr="00F252C4">
        <w:rPr>
          <w:rFonts w:ascii="Times New Roman" w:hAnsi="Times New Roman" w:cs="Times New Roman"/>
          <w:szCs w:val="28"/>
        </w:rPr>
        <w:t>3</w:t>
      </w:r>
      <w:r w:rsidRPr="00F252C4">
        <w:rPr>
          <w:rFonts w:ascii="Times New Roman" w:hAnsi="Times New Roman" w:cs="Times New Roman"/>
          <w:szCs w:val="28"/>
        </w:rPr>
        <w:t xml:space="preserve"> підпункту 1 </w:t>
      </w:r>
      <w:r w:rsidR="00532318" w:rsidRPr="00F252C4">
        <w:rPr>
          <w:rFonts w:ascii="Times New Roman" w:hAnsi="Times New Roman" w:cs="Times New Roman"/>
          <w:szCs w:val="28"/>
        </w:rPr>
        <w:t xml:space="preserve">пункту 14 </w:t>
      </w:r>
      <w:r w:rsidRPr="00F252C4">
        <w:rPr>
          <w:rFonts w:ascii="Times New Roman" w:hAnsi="Times New Roman" w:cs="Times New Roman"/>
          <w:szCs w:val="28"/>
        </w:rPr>
        <w:t>- затверджен</w:t>
      </w:r>
      <w:r w:rsidR="00532318" w:rsidRPr="00F252C4">
        <w:rPr>
          <w:rFonts w:ascii="Times New Roman" w:hAnsi="Times New Roman" w:cs="Times New Roman"/>
          <w:szCs w:val="28"/>
        </w:rPr>
        <w:t>о</w:t>
      </w:r>
      <w:r w:rsidRPr="00F252C4">
        <w:rPr>
          <w:rFonts w:ascii="Times New Roman" w:hAnsi="Times New Roman" w:cs="Times New Roman"/>
          <w:szCs w:val="28"/>
        </w:rPr>
        <w:t xml:space="preserve"> розписом за </w:t>
      </w:r>
      <w:r w:rsidR="00532318" w:rsidRPr="00F252C4">
        <w:rPr>
          <w:rFonts w:ascii="Times New Roman" w:hAnsi="Times New Roman" w:cs="Times New Roman"/>
          <w:szCs w:val="28"/>
        </w:rPr>
        <w:t>звітний</w:t>
      </w:r>
      <w:r w:rsidRPr="00F252C4">
        <w:rPr>
          <w:rFonts w:ascii="Times New Roman" w:hAnsi="Times New Roman" w:cs="Times New Roman"/>
          <w:szCs w:val="28"/>
        </w:rPr>
        <w:t xml:space="preserve"> бюджетний період з урахуванням всіх внесених змін до розпису; </w:t>
      </w:r>
    </w:p>
    <w:p w14:paraId="458B352C"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w:t>
      </w:r>
      <w:r w:rsidR="00532318" w:rsidRPr="00F252C4">
        <w:rPr>
          <w:rFonts w:ascii="Times New Roman" w:hAnsi="Times New Roman" w:cs="Times New Roman"/>
          <w:szCs w:val="28"/>
        </w:rPr>
        <w:t>4</w:t>
      </w:r>
      <w:r w:rsidRPr="00F252C4">
        <w:rPr>
          <w:rFonts w:ascii="Times New Roman" w:hAnsi="Times New Roman" w:cs="Times New Roman"/>
          <w:szCs w:val="28"/>
        </w:rPr>
        <w:t xml:space="preserve"> </w:t>
      </w:r>
      <w:r w:rsidR="00532318"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касові видатки або надання кредитів відповідно до звіту за попередній бюджетний період. </w:t>
      </w:r>
    </w:p>
    <w:p w14:paraId="0883BFA4"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E16479" w:rsidRPr="00F252C4">
        <w:rPr>
          <w:rFonts w:ascii="Times New Roman" w:hAnsi="Times New Roman" w:cs="Times New Roman"/>
          <w:szCs w:val="28"/>
        </w:rPr>
        <w:t>5</w:t>
      </w:r>
      <w:r w:rsidRPr="00F252C4">
        <w:rPr>
          <w:rFonts w:ascii="Times New Roman" w:hAnsi="Times New Roman" w:cs="Times New Roman"/>
          <w:szCs w:val="28"/>
        </w:rPr>
        <w:t xml:space="preserve"> та </w:t>
      </w:r>
      <w:r w:rsidR="00E16479" w:rsidRPr="00F252C4">
        <w:rPr>
          <w:rFonts w:ascii="Times New Roman" w:hAnsi="Times New Roman" w:cs="Times New Roman"/>
          <w:szCs w:val="28"/>
        </w:rPr>
        <w:t>6</w:t>
      </w:r>
      <w:r w:rsidRPr="00F252C4">
        <w:rPr>
          <w:rFonts w:ascii="Times New Roman" w:hAnsi="Times New Roman" w:cs="Times New Roman"/>
          <w:szCs w:val="28"/>
        </w:rPr>
        <w:t xml:space="preserve"> </w:t>
      </w:r>
      <w:r w:rsidR="00E16479"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кредиторська заборгованість на початок та кінець </w:t>
      </w:r>
      <w:r w:rsidR="00E16479" w:rsidRPr="00F252C4">
        <w:rPr>
          <w:rFonts w:ascii="Times New Roman" w:hAnsi="Times New Roman" w:cs="Times New Roman"/>
          <w:szCs w:val="28"/>
        </w:rPr>
        <w:t>звітного</w:t>
      </w:r>
      <w:r w:rsidRPr="00F252C4">
        <w:rPr>
          <w:rFonts w:ascii="Times New Roman" w:hAnsi="Times New Roman" w:cs="Times New Roman"/>
          <w:szCs w:val="28"/>
        </w:rPr>
        <w:t xml:space="preserve"> бюджетного періоду відповідно до звіту за попередній бюджетний період; </w:t>
      </w:r>
    </w:p>
    <w:p w14:paraId="415BA436"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w:t>
      </w:r>
      <w:r w:rsidR="00E16479" w:rsidRPr="00F252C4">
        <w:rPr>
          <w:rFonts w:ascii="Times New Roman" w:hAnsi="Times New Roman" w:cs="Times New Roman"/>
          <w:szCs w:val="28"/>
        </w:rPr>
        <w:t>7</w:t>
      </w:r>
      <w:r w:rsidRPr="00F252C4">
        <w:rPr>
          <w:rFonts w:ascii="Times New Roman" w:hAnsi="Times New Roman" w:cs="Times New Roman"/>
          <w:szCs w:val="28"/>
        </w:rPr>
        <w:t xml:space="preserve"> </w:t>
      </w:r>
      <w:r w:rsidR="00E16479"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 зміна кредиторської заборгованості протягом попереднього бюджетного періоду; </w:t>
      </w:r>
    </w:p>
    <w:p w14:paraId="73B776D8" w14:textId="77777777" w:rsidR="00532318"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lastRenderedPageBreak/>
        <w:t xml:space="preserve">у графах </w:t>
      </w:r>
      <w:r w:rsidR="005D4041" w:rsidRPr="00F252C4">
        <w:rPr>
          <w:rFonts w:ascii="Times New Roman" w:hAnsi="Times New Roman" w:cs="Times New Roman"/>
          <w:szCs w:val="28"/>
        </w:rPr>
        <w:t>8</w:t>
      </w:r>
      <w:r w:rsidRPr="00F252C4">
        <w:rPr>
          <w:rFonts w:ascii="Times New Roman" w:hAnsi="Times New Roman" w:cs="Times New Roman"/>
          <w:szCs w:val="28"/>
        </w:rPr>
        <w:t xml:space="preserve"> та </w:t>
      </w:r>
      <w:r w:rsidR="005D4041" w:rsidRPr="00F252C4">
        <w:rPr>
          <w:rFonts w:ascii="Times New Roman" w:hAnsi="Times New Roman" w:cs="Times New Roman"/>
          <w:szCs w:val="28"/>
        </w:rPr>
        <w:t>9</w:t>
      </w:r>
      <w:r w:rsidRPr="00F252C4">
        <w:rPr>
          <w:rFonts w:ascii="Times New Roman" w:hAnsi="Times New Roman" w:cs="Times New Roman"/>
          <w:szCs w:val="28"/>
        </w:rPr>
        <w:t xml:space="preserve"> </w:t>
      </w:r>
      <w:r w:rsidR="005D4041"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кредиторська заборгованість, яка у попередньому бюджетному періоді погашена за рахунок коштів загального та спеціального фондів відповідно; </w:t>
      </w:r>
    </w:p>
    <w:p w14:paraId="60572465" w14:textId="77777777" w:rsidR="007B73EC"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у графі 1</w:t>
      </w:r>
      <w:r w:rsidR="00783FB6" w:rsidRPr="00F252C4">
        <w:rPr>
          <w:rFonts w:ascii="Times New Roman" w:hAnsi="Times New Roman" w:cs="Times New Roman"/>
          <w:szCs w:val="28"/>
        </w:rPr>
        <w:t>0</w:t>
      </w:r>
      <w:r w:rsidRPr="00F252C4">
        <w:rPr>
          <w:rFonts w:ascii="Times New Roman" w:hAnsi="Times New Roman" w:cs="Times New Roman"/>
          <w:szCs w:val="28"/>
        </w:rPr>
        <w:t xml:space="preserve"> </w:t>
      </w:r>
      <w:r w:rsidR="00783FB6" w:rsidRPr="00F252C4">
        <w:rPr>
          <w:rFonts w:ascii="Times New Roman" w:hAnsi="Times New Roman" w:cs="Times New Roman"/>
          <w:szCs w:val="28"/>
        </w:rPr>
        <w:t xml:space="preserve">підпункту 1 пункту 14 </w:t>
      </w:r>
      <w:r w:rsidRPr="00F252C4">
        <w:rPr>
          <w:rFonts w:ascii="Times New Roman" w:hAnsi="Times New Roman" w:cs="Times New Roman"/>
          <w:szCs w:val="28"/>
        </w:rPr>
        <w:t xml:space="preserve"> - бюджетні зобов’язання, у тому числі погашені (касові видатки) та непогашені (кредиторська заборгованість на кінець </w:t>
      </w:r>
      <w:r w:rsidR="00781EC9" w:rsidRPr="00F252C4">
        <w:rPr>
          <w:rFonts w:ascii="Times New Roman" w:hAnsi="Times New Roman" w:cs="Times New Roman"/>
          <w:szCs w:val="28"/>
        </w:rPr>
        <w:t>минулого</w:t>
      </w:r>
      <w:r w:rsidRPr="00F252C4">
        <w:rPr>
          <w:rFonts w:ascii="Times New Roman" w:hAnsi="Times New Roman" w:cs="Times New Roman"/>
          <w:szCs w:val="28"/>
        </w:rPr>
        <w:t xml:space="preserve"> бюджетного періоду). </w:t>
      </w:r>
    </w:p>
    <w:p w14:paraId="0A1C0E23" w14:textId="77777777" w:rsidR="007B73EC" w:rsidRPr="00F252C4" w:rsidRDefault="007B73EC" w:rsidP="00901451">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F60509" w:rsidRPr="00F252C4">
        <w:rPr>
          <w:rFonts w:ascii="Times New Roman" w:hAnsi="Times New Roman" w:cs="Times New Roman"/>
          <w:szCs w:val="28"/>
        </w:rPr>
        <w:t>5</w:t>
      </w:r>
      <w:r w:rsidRPr="00F252C4">
        <w:rPr>
          <w:rFonts w:ascii="Times New Roman" w:hAnsi="Times New Roman" w:cs="Times New Roman"/>
          <w:szCs w:val="28"/>
        </w:rPr>
        <w:t xml:space="preserve">, </w:t>
      </w:r>
      <w:r w:rsidR="00F60509" w:rsidRPr="00F252C4">
        <w:rPr>
          <w:rFonts w:ascii="Times New Roman" w:hAnsi="Times New Roman" w:cs="Times New Roman"/>
          <w:szCs w:val="28"/>
        </w:rPr>
        <w:t>6</w:t>
      </w:r>
      <w:r w:rsidRPr="00F252C4">
        <w:rPr>
          <w:rFonts w:ascii="Times New Roman" w:hAnsi="Times New Roman" w:cs="Times New Roman"/>
          <w:szCs w:val="28"/>
        </w:rPr>
        <w:t xml:space="preserve">, </w:t>
      </w:r>
      <w:r w:rsidR="00F60509" w:rsidRPr="00F252C4">
        <w:rPr>
          <w:rFonts w:ascii="Times New Roman" w:hAnsi="Times New Roman" w:cs="Times New Roman"/>
          <w:szCs w:val="28"/>
        </w:rPr>
        <w:t>10</w:t>
      </w:r>
      <w:r w:rsidRPr="00F252C4">
        <w:rPr>
          <w:rFonts w:ascii="Times New Roman" w:hAnsi="Times New Roman" w:cs="Times New Roman"/>
          <w:szCs w:val="28"/>
        </w:rPr>
        <w:t>, 1</w:t>
      </w:r>
      <w:r w:rsidR="00F60509" w:rsidRPr="00F252C4">
        <w:rPr>
          <w:rFonts w:ascii="Times New Roman" w:hAnsi="Times New Roman" w:cs="Times New Roman"/>
          <w:szCs w:val="28"/>
        </w:rPr>
        <w:t>1</w:t>
      </w:r>
      <w:r w:rsidRPr="00F252C4">
        <w:rPr>
          <w:rFonts w:ascii="Times New Roman" w:hAnsi="Times New Roman" w:cs="Times New Roman"/>
          <w:szCs w:val="28"/>
        </w:rPr>
        <w:t xml:space="preserve"> підпункту 2</w:t>
      </w:r>
      <w:r w:rsidR="00F60509" w:rsidRPr="00F252C4">
        <w:rPr>
          <w:rFonts w:ascii="Times New Roman" w:hAnsi="Times New Roman" w:cs="Times New Roman"/>
          <w:szCs w:val="28"/>
        </w:rPr>
        <w:t xml:space="preserve"> пункту 14</w:t>
      </w:r>
      <w:r w:rsidRPr="00F252C4">
        <w:rPr>
          <w:rFonts w:ascii="Times New Roman" w:hAnsi="Times New Roman" w:cs="Times New Roman"/>
          <w:szCs w:val="28"/>
        </w:rPr>
        <w:t xml:space="preserve">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w:t>
      </w:r>
    </w:p>
    <w:p w14:paraId="71570737" w14:textId="77777777" w:rsidR="007B73EC" w:rsidRPr="00F252C4" w:rsidRDefault="007B73EC" w:rsidP="00901451">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w:t>
      </w:r>
      <w:r w:rsidR="00442077" w:rsidRPr="00F252C4">
        <w:rPr>
          <w:rFonts w:ascii="Times New Roman" w:hAnsi="Times New Roman" w:cs="Times New Roman"/>
          <w:szCs w:val="28"/>
        </w:rPr>
        <w:t>7</w:t>
      </w:r>
      <w:r w:rsidRPr="00F252C4">
        <w:rPr>
          <w:rFonts w:ascii="Times New Roman" w:hAnsi="Times New Roman" w:cs="Times New Roman"/>
          <w:szCs w:val="28"/>
        </w:rPr>
        <w:t xml:space="preserve"> і 1</w:t>
      </w:r>
      <w:r w:rsidR="00442077" w:rsidRPr="00F252C4">
        <w:rPr>
          <w:rFonts w:ascii="Times New Roman" w:hAnsi="Times New Roman" w:cs="Times New Roman"/>
          <w:szCs w:val="28"/>
        </w:rPr>
        <w:t>2</w:t>
      </w:r>
      <w:r w:rsidRPr="00F252C4">
        <w:rPr>
          <w:rFonts w:ascii="Times New Roman" w:hAnsi="Times New Roman" w:cs="Times New Roman"/>
          <w:szCs w:val="28"/>
        </w:rPr>
        <w:t xml:space="preserve"> підпункту 2</w:t>
      </w:r>
      <w:r w:rsidR="00442077" w:rsidRPr="00F252C4">
        <w:rPr>
          <w:rFonts w:ascii="Times New Roman" w:hAnsi="Times New Roman" w:cs="Times New Roman"/>
          <w:szCs w:val="28"/>
        </w:rPr>
        <w:t xml:space="preserve"> пункту 14</w:t>
      </w:r>
      <w:r w:rsidRPr="00F252C4">
        <w:rPr>
          <w:rFonts w:ascii="Times New Roman" w:hAnsi="Times New Roman" w:cs="Times New Roman"/>
          <w:szCs w:val="28"/>
        </w:rPr>
        <w:t xml:space="preserve"> наводиться розрахунок очікуваних зобов’язань за видатками (різниця між затвердженими призначеннями на поточний бюджетний період (</w:t>
      </w:r>
      <w:r w:rsidR="00442077" w:rsidRPr="00F252C4">
        <w:rPr>
          <w:rFonts w:ascii="Times New Roman" w:hAnsi="Times New Roman" w:cs="Times New Roman"/>
          <w:szCs w:val="28"/>
        </w:rPr>
        <w:t>граничним обсягом</w:t>
      </w:r>
      <w:r w:rsidRPr="00F252C4">
        <w:rPr>
          <w:rFonts w:ascii="Times New Roman" w:hAnsi="Times New Roman" w:cs="Times New Roman"/>
          <w:szCs w:val="28"/>
        </w:rPr>
        <w:t xml:space="preserve"> на плановий бюджетний період) та </w:t>
      </w:r>
      <w:r w:rsidR="00E979D7" w:rsidRPr="00F252C4">
        <w:rPr>
          <w:rFonts w:ascii="Times New Roman" w:hAnsi="Times New Roman" w:cs="Times New Roman"/>
          <w:szCs w:val="28"/>
        </w:rPr>
        <w:t>погашенням за рахунок коштів загального фонду</w:t>
      </w:r>
      <w:r w:rsidRPr="00F252C4">
        <w:rPr>
          <w:rFonts w:ascii="Times New Roman" w:hAnsi="Times New Roman" w:cs="Times New Roman"/>
          <w:szCs w:val="28"/>
        </w:rPr>
        <w:t xml:space="preserve">). </w:t>
      </w:r>
    </w:p>
    <w:p w14:paraId="32BCB328" w14:textId="77777777" w:rsidR="007B73EC" w:rsidRPr="00901451" w:rsidRDefault="007B73EC" w:rsidP="00901451">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 xml:space="preserve">Наведена у підпунктах </w:t>
      </w:r>
      <w:r w:rsidR="00E979D7" w:rsidRPr="00F252C4">
        <w:rPr>
          <w:rFonts w:ascii="Times New Roman" w:hAnsi="Times New Roman" w:cs="Times New Roman"/>
          <w:szCs w:val="28"/>
        </w:rPr>
        <w:t>1 та 2 пункту 14</w:t>
      </w:r>
      <w:r w:rsidRPr="00F252C4">
        <w:rPr>
          <w:rFonts w:ascii="Times New Roman" w:hAnsi="Times New Roman" w:cs="Times New Roman"/>
          <w:szCs w:val="28"/>
        </w:rPr>
        <w:t xml:space="preserve">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w:t>
      </w:r>
      <w:r w:rsidR="00E979D7" w:rsidRPr="00F252C4">
        <w:rPr>
          <w:rFonts w:ascii="Times New Roman" w:hAnsi="Times New Roman" w:cs="Times New Roman"/>
          <w:szCs w:val="28"/>
        </w:rPr>
        <w:t>ий</w:t>
      </w:r>
      <w:r w:rsidRPr="00F252C4">
        <w:rPr>
          <w:rFonts w:ascii="Times New Roman" w:hAnsi="Times New Roman" w:cs="Times New Roman"/>
          <w:szCs w:val="28"/>
        </w:rPr>
        <w:t xml:space="preserve"> період </w:t>
      </w:r>
      <w:r w:rsidR="00E979D7" w:rsidRPr="00F252C4">
        <w:rPr>
          <w:rFonts w:ascii="Times New Roman" w:hAnsi="Times New Roman" w:cs="Times New Roman"/>
          <w:szCs w:val="28"/>
        </w:rPr>
        <w:t>у</w:t>
      </w:r>
      <w:r w:rsidRPr="00F252C4">
        <w:rPr>
          <w:rFonts w:ascii="Times New Roman" w:hAnsi="Times New Roman" w:cs="Times New Roman"/>
          <w:szCs w:val="28"/>
        </w:rPr>
        <w:t xml:space="preserve"> розрізі</w:t>
      </w:r>
      <w:hyperlink r:id="rId68" w:anchor="n6">
        <w:r w:rsidRPr="00F252C4">
          <w:rPr>
            <w:rFonts w:ascii="Times New Roman" w:eastAsia="Cambria" w:hAnsi="Times New Roman" w:cs="Times New Roman"/>
            <w:szCs w:val="28"/>
          </w:rPr>
          <w:t xml:space="preserve"> </w:t>
        </w:r>
      </w:hyperlink>
      <w:hyperlink r:id="rId69" w:anchor="n6">
        <w:r w:rsidRPr="00F252C4">
          <w:rPr>
            <w:rFonts w:ascii="Times New Roman" w:hAnsi="Times New Roman" w:cs="Times New Roman"/>
            <w:szCs w:val="28"/>
          </w:rPr>
          <w:t xml:space="preserve">економічної </w:t>
        </w:r>
      </w:hyperlink>
      <w:r w:rsidRPr="00F252C4">
        <w:rPr>
          <w:rFonts w:ascii="Times New Roman" w:hAnsi="Times New Roman" w:cs="Times New Roman"/>
          <w:szCs w:val="28"/>
        </w:rPr>
        <w:t>класифікації видатків бюджет</w:t>
      </w:r>
      <w:hyperlink r:id="rId70" w:anchor="n6">
        <w:r w:rsidRPr="00F252C4">
          <w:rPr>
            <w:rFonts w:ascii="Times New Roman" w:hAnsi="Times New Roman" w:cs="Times New Roman"/>
            <w:szCs w:val="28"/>
          </w:rPr>
          <w:t>у</w:t>
        </w:r>
      </w:hyperlink>
      <w:hyperlink r:id="rId71" w:anchor="n6">
        <w:r w:rsidRPr="00F252C4">
          <w:rPr>
            <w:rFonts w:ascii="Times New Roman" w:eastAsia="Cambria" w:hAnsi="Times New Roman" w:cs="Times New Roman"/>
            <w:szCs w:val="28"/>
          </w:rPr>
          <w:t xml:space="preserve"> </w:t>
        </w:r>
      </w:hyperlink>
      <w:r w:rsidRPr="00F252C4">
        <w:rPr>
          <w:rFonts w:ascii="Times New Roman" w:hAnsi="Times New Roman" w:cs="Times New Roman"/>
          <w:szCs w:val="28"/>
        </w:rPr>
        <w:t>(касові видатки, стан погашення кредиторської заборгованості,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r w:rsidRPr="00901451">
        <w:rPr>
          <w:rFonts w:ascii="Times New Roman" w:hAnsi="Times New Roman" w:cs="Times New Roman"/>
          <w:szCs w:val="28"/>
        </w:rPr>
        <w:t xml:space="preserve"> </w:t>
      </w:r>
    </w:p>
    <w:p w14:paraId="0C31C7D9" w14:textId="77777777" w:rsidR="00E7131F" w:rsidRPr="00F252C4" w:rsidRDefault="00F252C4"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Графи 3</w:t>
      </w:r>
      <w:r w:rsidR="00E7131F" w:rsidRPr="00F252C4">
        <w:rPr>
          <w:rFonts w:ascii="Times New Roman" w:hAnsi="Times New Roman" w:cs="Times New Roman"/>
          <w:color w:val="auto"/>
          <w:szCs w:val="28"/>
        </w:rPr>
        <w:t xml:space="preserve">, </w:t>
      </w:r>
      <w:r w:rsidRPr="00F252C4">
        <w:rPr>
          <w:rFonts w:ascii="Times New Roman" w:hAnsi="Times New Roman" w:cs="Times New Roman"/>
          <w:color w:val="auto"/>
          <w:szCs w:val="28"/>
        </w:rPr>
        <w:t>4</w:t>
      </w:r>
      <w:r w:rsidR="00E7131F" w:rsidRPr="00F252C4">
        <w:rPr>
          <w:rFonts w:ascii="Times New Roman" w:hAnsi="Times New Roman" w:cs="Times New Roman"/>
          <w:color w:val="auto"/>
          <w:szCs w:val="28"/>
        </w:rPr>
        <w:t xml:space="preserve">, </w:t>
      </w:r>
      <w:r w:rsidRPr="00F252C4">
        <w:rPr>
          <w:rFonts w:ascii="Times New Roman" w:hAnsi="Times New Roman" w:cs="Times New Roman"/>
          <w:color w:val="auto"/>
          <w:szCs w:val="28"/>
        </w:rPr>
        <w:t>8</w:t>
      </w:r>
      <w:r w:rsidR="00E7131F" w:rsidRPr="00F252C4">
        <w:rPr>
          <w:rFonts w:ascii="Times New Roman" w:hAnsi="Times New Roman" w:cs="Times New Roman"/>
          <w:color w:val="auto"/>
          <w:szCs w:val="28"/>
        </w:rPr>
        <w:t xml:space="preserve"> підпункту 2</w:t>
      </w:r>
      <w:r w:rsidRPr="00F252C4">
        <w:rPr>
          <w:rFonts w:ascii="Times New Roman" w:hAnsi="Times New Roman" w:cs="Times New Roman"/>
          <w:color w:val="auto"/>
          <w:szCs w:val="28"/>
        </w:rPr>
        <w:t xml:space="preserve"> пункту 14</w:t>
      </w:r>
      <w:r w:rsidR="00E7131F" w:rsidRPr="00F252C4">
        <w:rPr>
          <w:rFonts w:ascii="Times New Roman" w:hAnsi="Times New Roman" w:cs="Times New Roman"/>
          <w:color w:val="auto"/>
          <w:szCs w:val="28"/>
        </w:rPr>
        <w:t xml:space="preserve"> мають відповідати: </w:t>
      </w:r>
    </w:p>
    <w:p w14:paraId="6CCC79CA" w14:textId="77777777" w:rsidR="00E7131F" w:rsidRPr="00F252C4" w:rsidRDefault="00E7131F"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w:t>
      </w:r>
      <w:r w:rsidR="00F252C4" w:rsidRPr="00F252C4">
        <w:rPr>
          <w:rFonts w:ascii="Times New Roman" w:hAnsi="Times New Roman" w:cs="Times New Roman"/>
          <w:color w:val="auto"/>
          <w:szCs w:val="28"/>
        </w:rPr>
        <w:t>3</w:t>
      </w:r>
      <w:r w:rsidRPr="00F252C4">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 xml:space="preserve">підпункту 2 пункту 14 </w:t>
      </w:r>
      <w:r w:rsidRPr="00F252C4">
        <w:rPr>
          <w:rFonts w:ascii="Times New Roman" w:hAnsi="Times New Roman" w:cs="Times New Roman"/>
          <w:color w:val="auto"/>
          <w:szCs w:val="28"/>
        </w:rPr>
        <w:t xml:space="preserve">- графі </w:t>
      </w:r>
      <w:r w:rsidR="00F252C4" w:rsidRPr="00F252C4">
        <w:rPr>
          <w:rFonts w:ascii="Times New Roman" w:hAnsi="Times New Roman" w:cs="Times New Roman"/>
          <w:color w:val="auto"/>
          <w:szCs w:val="28"/>
        </w:rPr>
        <w:t>7</w:t>
      </w:r>
      <w:r w:rsidRPr="00F252C4">
        <w:rPr>
          <w:rFonts w:ascii="Times New Roman" w:hAnsi="Times New Roman" w:cs="Times New Roman"/>
          <w:color w:val="auto"/>
          <w:szCs w:val="28"/>
        </w:rPr>
        <w:t xml:space="preserve"> підпункту 1 </w:t>
      </w:r>
      <w:r w:rsidR="00F252C4" w:rsidRPr="00F252C4">
        <w:rPr>
          <w:rFonts w:ascii="Times New Roman" w:hAnsi="Times New Roman" w:cs="Times New Roman"/>
          <w:color w:val="auto"/>
          <w:szCs w:val="28"/>
        </w:rPr>
        <w:t xml:space="preserve">пункту 6 </w:t>
      </w:r>
      <w:r w:rsidRPr="00F252C4">
        <w:rPr>
          <w:rFonts w:ascii="Times New Roman" w:hAnsi="Times New Roman" w:cs="Times New Roman"/>
          <w:color w:val="auto"/>
          <w:szCs w:val="28"/>
        </w:rPr>
        <w:t xml:space="preserve">(бюджетні асигнування, затверджені розписом на поточний бюджетний період); </w:t>
      </w:r>
    </w:p>
    <w:p w14:paraId="7B692FCB" w14:textId="32E2BF7C" w:rsidR="00E7131F" w:rsidRPr="00F252C4" w:rsidRDefault="00E7131F"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w:t>
      </w:r>
      <w:r w:rsidR="00F252C4" w:rsidRPr="00F252C4">
        <w:rPr>
          <w:rFonts w:ascii="Times New Roman" w:hAnsi="Times New Roman" w:cs="Times New Roman"/>
          <w:color w:val="auto"/>
          <w:szCs w:val="28"/>
        </w:rPr>
        <w:t>4</w:t>
      </w:r>
      <w:r w:rsidRPr="00F252C4">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 xml:space="preserve">підпункту 2 пункту 14 </w:t>
      </w:r>
      <w:r w:rsidRPr="00F252C4">
        <w:rPr>
          <w:rFonts w:ascii="Times New Roman" w:hAnsi="Times New Roman" w:cs="Times New Roman"/>
          <w:color w:val="auto"/>
          <w:szCs w:val="28"/>
        </w:rPr>
        <w:t xml:space="preserve">- графі </w:t>
      </w:r>
      <w:r w:rsidR="00F252C4" w:rsidRPr="00F252C4">
        <w:rPr>
          <w:rFonts w:ascii="Times New Roman" w:hAnsi="Times New Roman" w:cs="Times New Roman"/>
          <w:color w:val="auto"/>
          <w:szCs w:val="28"/>
        </w:rPr>
        <w:t>6</w:t>
      </w:r>
      <w:r w:rsidRPr="00F252C4">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 xml:space="preserve">підпункту 1 пункту 14 </w:t>
      </w:r>
      <w:r w:rsidRPr="00F252C4">
        <w:rPr>
          <w:rFonts w:ascii="Times New Roman" w:hAnsi="Times New Roman" w:cs="Times New Roman"/>
          <w:color w:val="auto"/>
          <w:szCs w:val="28"/>
        </w:rPr>
        <w:t xml:space="preserve"> (кредиторська заборгованість загального фонду на кінець попереднього бюджетного періоду відповідно до звіту за попередній бюджетний період); </w:t>
      </w:r>
    </w:p>
    <w:p w14:paraId="0D5B70DE" w14:textId="77777777" w:rsidR="00E7131F" w:rsidRPr="00F252C4" w:rsidRDefault="00E7131F" w:rsidP="00F252C4">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w:t>
      </w:r>
      <w:r w:rsidR="00F252C4" w:rsidRPr="00F252C4">
        <w:rPr>
          <w:rFonts w:ascii="Times New Roman" w:hAnsi="Times New Roman" w:cs="Times New Roman"/>
          <w:color w:val="auto"/>
          <w:szCs w:val="28"/>
        </w:rPr>
        <w:t>8</w:t>
      </w:r>
      <w:r w:rsidRPr="00F252C4">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 xml:space="preserve">підпункту 2 пункту 14 </w:t>
      </w:r>
      <w:r w:rsidRPr="00F252C4">
        <w:rPr>
          <w:rFonts w:ascii="Times New Roman" w:hAnsi="Times New Roman" w:cs="Times New Roman"/>
          <w:color w:val="auto"/>
          <w:szCs w:val="28"/>
        </w:rPr>
        <w:t>- графі 1</w:t>
      </w:r>
      <w:r w:rsidR="00F252C4" w:rsidRPr="00F252C4">
        <w:rPr>
          <w:rFonts w:ascii="Times New Roman" w:hAnsi="Times New Roman" w:cs="Times New Roman"/>
          <w:color w:val="auto"/>
          <w:szCs w:val="28"/>
        </w:rPr>
        <w:t>1</w:t>
      </w:r>
      <w:r w:rsidRPr="00F252C4">
        <w:rPr>
          <w:rFonts w:ascii="Times New Roman" w:hAnsi="Times New Roman" w:cs="Times New Roman"/>
          <w:color w:val="auto"/>
          <w:szCs w:val="28"/>
        </w:rPr>
        <w:t xml:space="preserve"> </w:t>
      </w:r>
      <w:r w:rsidR="00F252C4" w:rsidRPr="00F252C4">
        <w:rPr>
          <w:rFonts w:ascii="Times New Roman" w:hAnsi="Times New Roman" w:cs="Times New Roman"/>
          <w:color w:val="auto"/>
          <w:szCs w:val="28"/>
        </w:rPr>
        <w:t>підпункту 1 пункту 6</w:t>
      </w:r>
      <w:r w:rsidRPr="00F252C4">
        <w:rPr>
          <w:rFonts w:ascii="Times New Roman" w:hAnsi="Times New Roman" w:cs="Times New Roman"/>
          <w:color w:val="auto"/>
          <w:szCs w:val="28"/>
        </w:rPr>
        <w:t xml:space="preserve"> (видатки бюджету на плановий бюджетний період). </w:t>
      </w:r>
    </w:p>
    <w:p w14:paraId="08059A57" w14:textId="77777777" w:rsidR="007B73EC" w:rsidRPr="00E76293"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підпункті 3 </w:t>
      </w:r>
      <w:r w:rsidR="006F3B6A" w:rsidRPr="00E76293">
        <w:rPr>
          <w:rFonts w:ascii="Times New Roman" w:hAnsi="Times New Roman" w:cs="Times New Roman"/>
          <w:szCs w:val="28"/>
        </w:rPr>
        <w:t xml:space="preserve">пункту 14 </w:t>
      </w:r>
      <w:r w:rsidRPr="00E76293">
        <w:rPr>
          <w:rFonts w:ascii="Times New Roman" w:hAnsi="Times New Roman" w:cs="Times New Roman"/>
          <w:szCs w:val="28"/>
        </w:rPr>
        <w:t xml:space="preserve">зазначається дебіторська заборгованість за попередній бюджетний період, а також очікувана дебіторська заборгованість на кінець поточного бюджетного періоду: </w:t>
      </w:r>
    </w:p>
    <w:p w14:paraId="59FEBD17" w14:textId="77777777" w:rsidR="00232F8D" w:rsidRPr="00E76293" w:rsidRDefault="007B73EC" w:rsidP="00901451">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w:t>
      </w:r>
      <w:r w:rsidR="00232F8D" w:rsidRPr="00E76293">
        <w:rPr>
          <w:rFonts w:ascii="Times New Roman" w:hAnsi="Times New Roman" w:cs="Times New Roman"/>
          <w:szCs w:val="28"/>
        </w:rPr>
        <w:t>3</w:t>
      </w:r>
      <w:r w:rsidRPr="00E76293">
        <w:rPr>
          <w:rFonts w:ascii="Times New Roman" w:hAnsi="Times New Roman" w:cs="Times New Roman"/>
          <w:szCs w:val="28"/>
        </w:rPr>
        <w:t xml:space="preserve"> підпункту 3 </w:t>
      </w:r>
      <w:r w:rsidR="006F3B6A" w:rsidRPr="00E76293">
        <w:rPr>
          <w:rFonts w:ascii="Times New Roman" w:hAnsi="Times New Roman" w:cs="Times New Roman"/>
          <w:szCs w:val="28"/>
        </w:rPr>
        <w:t>пункту 14</w:t>
      </w:r>
      <w:r w:rsidR="00232F8D" w:rsidRPr="00E76293">
        <w:rPr>
          <w:rFonts w:ascii="Times New Roman" w:hAnsi="Times New Roman" w:cs="Times New Roman"/>
          <w:szCs w:val="28"/>
        </w:rPr>
        <w:t xml:space="preserve"> </w:t>
      </w:r>
      <w:r w:rsidRPr="00E76293">
        <w:rPr>
          <w:rFonts w:ascii="Times New Roman" w:hAnsi="Times New Roman" w:cs="Times New Roman"/>
          <w:szCs w:val="28"/>
        </w:rPr>
        <w:t>- бюджетні асигнування, затверджені розписом за попередній</w:t>
      </w:r>
      <w:r w:rsidR="00532318" w:rsidRPr="00E76293">
        <w:rPr>
          <w:rFonts w:ascii="Times New Roman" w:hAnsi="Times New Roman" w:cs="Times New Roman"/>
          <w:szCs w:val="28"/>
        </w:rPr>
        <w:t xml:space="preserve"> </w:t>
      </w:r>
      <w:r w:rsidRPr="00E76293">
        <w:rPr>
          <w:rFonts w:ascii="Times New Roman" w:hAnsi="Times New Roman" w:cs="Times New Roman"/>
          <w:szCs w:val="28"/>
        </w:rPr>
        <w:t xml:space="preserve">бюджетний період з урахуванням всіх внесених змін до розпису; </w:t>
      </w:r>
    </w:p>
    <w:p w14:paraId="1CA9121F" w14:textId="77777777" w:rsidR="008A6A5B" w:rsidRPr="00E76293" w:rsidRDefault="007B73EC" w:rsidP="00901451">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w:t>
      </w:r>
      <w:r w:rsidR="00232F8D" w:rsidRPr="00E76293">
        <w:rPr>
          <w:rFonts w:ascii="Times New Roman" w:hAnsi="Times New Roman" w:cs="Times New Roman"/>
          <w:szCs w:val="28"/>
        </w:rPr>
        <w:t>4</w:t>
      </w:r>
      <w:r w:rsidRPr="00E76293">
        <w:rPr>
          <w:rFonts w:ascii="Times New Roman" w:hAnsi="Times New Roman" w:cs="Times New Roman"/>
          <w:szCs w:val="28"/>
        </w:rPr>
        <w:t xml:space="preserve"> </w:t>
      </w:r>
      <w:r w:rsidR="00232F8D"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касові видатки або надання кредитів відповідно до звіту за попередній бюджетний період; </w:t>
      </w:r>
    </w:p>
    <w:p w14:paraId="1D28DEEB" w14:textId="77777777" w:rsidR="008A6A5B" w:rsidRPr="00E76293" w:rsidRDefault="007B73EC"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графах </w:t>
      </w:r>
      <w:r w:rsidR="008A6A5B" w:rsidRPr="00E76293">
        <w:rPr>
          <w:rFonts w:ascii="Times New Roman" w:hAnsi="Times New Roman" w:cs="Times New Roman"/>
          <w:szCs w:val="28"/>
        </w:rPr>
        <w:t>5</w:t>
      </w:r>
      <w:r w:rsidRPr="00E76293">
        <w:rPr>
          <w:rFonts w:ascii="Times New Roman" w:hAnsi="Times New Roman" w:cs="Times New Roman"/>
          <w:szCs w:val="28"/>
        </w:rPr>
        <w:t xml:space="preserve"> і </w:t>
      </w:r>
      <w:r w:rsidR="008A6A5B" w:rsidRPr="00E76293">
        <w:rPr>
          <w:rFonts w:ascii="Times New Roman" w:hAnsi="Times New Roman" w:cs="Times New Roman"/>
          <w:szCs w:val="28"/>
        </w:rPr>
        <w:t>6</w:t>
      </w:r>
      <w:r w:rsidRPr="00E76293">
        <w:rPr>
          <w:rFonts w:ascii="Times New Roman" w:hAnsi="Times New Roman" w:cs="Times New Roman"/>
          <w:szCs w:val="28"/>
        </w:rPr>
        <w:t xml:space="preserve"> </w:t>
      </w:r>
      <w:r w:rsidR="008A6A5B"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дебіторська заборгованість на початок та кінець попереднього бюджетного періоду відповідно до звіту за попередній бюджетний період; </w:t>
      </w:r>
    </w:p>
    <w:p w14:paraId="43FCA4ED" w14:textId="77777777" w:rsidR="008A6A5B" w:rsidRPr="00E76293" w:rsidRDefault="007B73EC"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графі </w:t>
      </w:r>
      <w:r w:rsidR="008A6A5B" w:rsidRPr="00E76293">
        <w:rPr>
          <w:rFonts w:ascii="Times New Roman" w:hAnsi="Times New Roman" w:cs="Times New Roman"/>
          <w:szCs w:val="28"/>
        </w:rPr>
        <w:t>7</w:t>
      </w:r>
      <w:r w:rsidRPr="00E76293">
        <w:rPr>
          <w:rFonts w:ascii="Times New Roman" w:hAnsi="Times New Roman" w:cs="Times New Roman"/>
          <w:szCs w:val="28"/>
        </w:rPr>
        <w:t xml:space="preserve"> </w:t>
      </w:r>
      <w:r w:rsidR="008A6A5B"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очікувана дебіторська заборгованість на кінець планового бюджетного періоду; </w:t>
      </w:r>
    </w:p>
    <w:p w14:paraId="4E5003D8" w14:textId="77777777" w:rsidR="007B73EC" w:rsidRPr="00E76293" w:rsidRDefault="007B73EC"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графах </w:t>
      </w:r>
      <w:r w:rsidR="008A6A5B" w:rsidRPr="00E76293">
        <w:rPr>
          <w:rFonts w:ascii="Times New Roman" w:hAnsi="Times New Roman" w:cs="Times New Roman"/>
          <w:szCs w:val="28"/>
        </w:rPr>
        <w:t>8</w:t>
      </w:r>
      <w:r w:rsidRPr="00E76293">
        <w:rPr>
          <w:rFonts w:ascii="Times New Roman" w:hAnsi="Times New Roman" w:cs="Times New Roman"/>
          <w:szCs w:val="28"/>
        </w:rPr>
        <w:t xml:space="preserve"> і </w:t>
      </w:r>
      <w:r w:rsidR="008A6A5B" w:rsidRPr="00E76293">
        <w:rPr>
          <w:rFonts w:ascii="Times New Roman" w:hAnsi="Times New Roman" w:cs="Times New Roman"/>
          <w:szCs w:val="28"/>
        </w:rPr>
        <w:t>9</w:t>
      </w:r>
      <w:r w:rsidRPr="00E76293">
        <w:rPr>
          <w:rFonts w:ascii="Times New Roman" w:hAnsi="Times New Roman" w:cs="Times New Roman"/>
          <w:szCs w:val="28"/>
        </w:rPr>
        <w:t xml:space="preserve"> </w:t>
      </w:r>
      <w:r w:rsidR="008A6A5B" w:rsidRPr="00E76293">
        <w:rPr>
          <w:rFonts w:ascii="Times New Roman" w:hAnsi="Times New Roman" w:cs="Times New Roman"/>
          <w:szCs w:val="28"/>
        </w:rPr>
        <w:t>підпункту 3 пункту 14</w:t>
      </w:r>
      <w:r w:rsidRPr="00E76293">
        <w:rPr>
          <w:rFonts w:ascii="Times New Roman" w:hAnsi="Times New Roman" w:cs="Times New Roman"/>
          <w:szCs w:val="28"/>
        </w:rPr>
        <w:t xml:space="preserve"> - причини виникнення дебіторської заборгованості та вжиті заходи щодо її погашення відповідно. </w:t>
      </w:r>
    </w:p>
    <w:p w14:paraId="6EB056F3" w14:textId="77777777" w:rsidR="007B73EC" w:rsidRPr="00E76293" w:rsidRDefault="007B73EC"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w:t>
      </w:r>
      <w:r w:rsidR="00105629" w:rsidRPr="00E76293">
        <w:rPr>
          <w:rFonts w:ascii="Times New Roman" w:hAnsi="Times New Roman" w:cs="Times New Roman"/>
          <w:szCs w:val="28"/>
        </w:rPr>
        <w:t xml:space="preserve">підпункті 4 пункту 14 </w:t>
      </w:r>
      <w:r w:rsidRPr="00E76293">
        <w:rPr>
          <w:rFonts w:ascii="Times New Roman" w:hAnsi="Times New Roman" w:cs="Times New Roman"/>
          <w:szCs w:val="28"/>
        </w:rPr>
        <w:t xml:space="preserve">зазначаються конкретні пропозиції до заходів з упорядкування зобов’язань у плановому бюджетному періоді із визначенням </w:t>
      </w:r>
      <w:r w:rsidRPr="00E76293">
        <w:rPr>
          <w:rFonts w:ascii="Times New Roman" w:hAnsi="Times New Roman" w:cs="Times New Roman"/>
          <w:szCs w:val="28"/>
        </w:rPr>
        <w:lastRenderedPageBreak/>
        <w:t xml:space="preserve">термінів їх проведення та розрахунками щодо результатів від впровадження цих заходів, а також пояснення щодо управління зобов’язаннями у попередньому та поточному бюджетних періодах. </w:t>
      </w:r>
    </w:p>
    <w:p w14:paraId="7E048E2D" w14:textId="7C2F60AD" w:rsidR="007B73EC" w:rsidRPr="00E76293"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4.1</w:t>
      </w:r>
      <w:r w:rsidR="00DF60F0">
        <w:rPr>
          <w:rFonts w:ascii="Times New Roman" w:hAnsi="Times New Roman" w:cs="Times New Roman"/>
          <w:szCs w:val="28"/>
        </w:rPr>
        <w:t>7</w:t>
      </w:r>
      <w:r w:rsidRPr="00E76293">
        <w:rPr>
          <w:rFonts w:ascii="Times New Roman" w:hAnsi="Times New Roman" w:cs="Times New Roman"/>
          <w:szCs w:val="28"/>
        </w:rPr>
        <w:t xml:space="preserve">. У пункті 15 наводяться: </w:t>
      </w:r>
    </w:p>
    <w:p w14:paraId="0FCF55C1" w14:textId="77777777" w:rsidR="007B73EC" w:rsidRPr="00E76293"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основні підходи до розрахунку власних надходжень бюджетних установ на плановий та наступні за плановим два бюджетні періоди; </w:t>
      </w:r>
    </w:p>
    <w:p w14:paraId="201974E7" w14:textId="64832336"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основні підходи до розрахунку інших надходжень спеціального фонду, включаючи кошти, що залучаються для реаліз</w:t>
      </w:r>
      <w:r w:rsidR="00BB767B">
        <w:rPr>
          <w:rFonts w:ascii="Times New Roman" w:hAnsi="Times New Roman" w:cs="Times New Roman"/>
          <w:szCs w:val="28"/>
        </w:rPr>
        <w:t>ації інвестиційних програм (</w:t>
      </w:r>
      <w:proofErr w:type="spellStart"/>
      <w:r w:rsidR="00BB767B">
        <w:rPr>
          <w:rFonts w:ascii="Times New Roman" w:hAnsi="Times New Roman" w:cs="Times New Roman"/>
          <w:szCs w:val="28"/>
        </w:rPr>
        <w:t>проє</w:t>
      </w:r>
      <w:r w:rsidRPr="00E76293">
        <w:rPr>
          <w:rFonts w:ascii="Times New Roman" w:hAnsi="Times New Roman" w:cs="Times New Roman"/>
          <w:szCs w:val="28"/>
        </w:rPr>
        <w:t>ктів</w:t>
      </w:r>
      <w:proofErr w:type="spellEnd"/>
      <w:r w:rsidRPr="00E76293">
        <w:rPr>
          <w:rFonts w:ascii="Times New Roman" w:hAnsi="Times New Roman" w:cs="Times New Roman"/>
          <w:szCs w:val="28"/>
        </w:rPr>
        <w:t xml:space="preserve">) та від повернення кредитів до бюджету; </w:t>
      </w:r>
    </w:p>
    <w:p w14:paraId="0BA686B5" w14:textId="6FFF29AA"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 що залучаються для реаліз</w:t>
      </w:r>
      <w:r w:rsidR="00401D76">
        <w:rPr>
          <w:rFonts w:ascii="Times New Roman" w:hAnsi="Times New Roman" w:cs="Times New Roman"/>
          <w:szCs w:val="28"/>
        </w:rPr>
        <w:t>ації інвестиційних програм (</w:t>
      </w:r>
      <w:proofErr w:type="spellStart"/>
      <w:r w:rsidR="00401D76">
        <w:rPr>
          <w:rFonts w:ascii="Times New Roman" w:hAnsi="Times New Roman" w:cs="Times New Roman"/>
          <w:szCs w:val="28"/>
        </w:rPr>
        <w:t>проє</w:t>
      </w:r>
      <w:r w:rsidRPr="00E76293">
        <w:rPr>
          <w:rFonts w:ascii="Times New Roman" w:hAnsi="Times New Roman" w:cs="Times New Roman"/>
          <w:szCs w:val="28"/>
        </w:rPr>
        <w:t>ктів</w:t>
      </w:r>
      <w:proofErr w:type="spellEnd"/>
      <w:r w:rsidRPr="00E76293">
        <w:rPr>
          <w:rFonts w:ascii="Times New Roman" w:hAnsi="Times New Roman" w:cs="Times New Roman"/>
          <w:szCs w:val="28"/>
        </w:rPr>
        <w:t xml:space="preserve">) та від повернення кредитів до бюджету, та визначено напрями їх використання; </w:t>
      </w:r>
    </w:p>
    <w:p w14:paraId="0E8A777E" w14:textId="77777777"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пояснення джерел утворення надходжень спеціального фонду та основні напрями їх використання; </w:t>
      </w:r>
    </w:p>
    <w:p w14:paraId="7116D6EA" w14:textId="77777777" w:rsidR="00CC195F"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 </w:t>
      </w:r>
    </w:p>
    <w:p w14:paraId="143FCD6A" w14:textId="77777777" w:rsidR="007B73EC"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 </w:t>
      </w:r>
    </w:p>
    <w:p w14:paraId="6EB81F77" w14:textId="0DB08F8A" w:rsidR="007B73EC" w:rsidRPr="00901451"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4.1</w:t>
      </w:r>
      <w:r w:rsidR="0091736F">
        <w:rPr>
          <w:rFonts w:ascii="Times New Roman" w:hAnsi="Times New Roman" w:cs="Times New Roman"/>
          <w:szCs w:val="28"/>
        </w:rPr>
        <w:t>8</w:t>
      </w:r>
      <w:r w:rsidRPr="00E76293">
        <w:rPr>
          <w:rFonts w:ascii="Times New Roman" w:hAnsi="Times New Roman" w:cs="Times New Roman"/>
          <w:szCs w:val="28"/>
        </w:rPr>
        <w:t>. Інформація, наведена у Формі-2, використовується для формування паспорта бюджетної програми відповідно до положень</w:t>
      </w:r>
      <w:hyperlink r:id="rId72">
        <w:r w:rsidRPr="00E76293">
          <w:rPr>
            <w:rFonts w:ascii="Times New Roman" w:eastAsia="Cambria" w:hAnsi="Times New Roman" w:cs="Times New Roman"/>
            <w:szCs w:val="28"/>
          </w:rPr>
          <w:t xml:space="preserve"> </w:t>
        </w:r>
      </w:hyperlink>
      <w:hyperlink r:id="rId73">
        <w:r w:rsidRPr="00E76293">
          <w:rPr>
            <w:rFonts w:ascii="Times New Roman" w:hAnsi="Times New Roman" w:cs="Times New Roman"/>
            <w:szCs w:val="28"/>
          </w:rPr>
          <w:t xml:space="preserve">наказу Міністерства фінансів України від 26 </w:t>
        </w:r>
      </w:hyperlink>
      <w:hyperlink r:id="rId74">
        <w:r w:rsidRPr="00E76293">
          <w:rPr>
            <w:rFonts w:ascii="Times New Roman" w:hAnsi="Times New Roman" w:cs="Times New Roman"/>
            <w:szCs w:val="28"/>
          </w:rPr>
          <w:t>серпня 2014 року № 8</w:t>
        </w:r>
      </w:hyperlink>
      <w:r w:rsidRPr="00E76293">
        <w:rPr>
          <w:rFonts w:ascii="Times New Roman" w:hAnsi="Times New Roman" w:cs="Times New Roman"/>
          <w:szCs w:val="28"/>
        </w:rPr>
        <w:t xml:space="preserve">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w:t>
      </w:r>
      <w:r w:rsidR="00CC195F" w:rsidRPr="00E76293">
        <w:rPr>
          <w:rFonts w:ascii="Times New Roman" w:hAnsi="Times New Roman" w:cs="Times New Roman"/>
          <w:szCs w:val="28"/>
        </w:rPr>
        <w:t xml:space="preserve">               </w:t>
      </w:r>
      <w:r w:rsidRPr="00E76293">
        <w:rPr>
          <w:rFonts w:ascii="Times New Roman" w:hAnsi="Times New Roman" w:cs="Times New Roman"/>
          <w:szCs w:val="28"/>
        </w:rPr>
        <w:t>2014 року за № 1103/25880.</w:t>
      </w:r>
      <w:r w:rsidRPr="00901451">
        <w:rPr>
          <w:rFonts w:ascii="Times New Roman" w:hAnsi="Times New Roman" w:cs="Times New Roman"/>
          <w:szCs w:val="28"/>
        </w:rPr>
        <w:t xml:space="preserve"> </w:t>
      </w:r>
    </w:p>
    <w:p w14:paraId="289C0EC5" w14:textId="77777777" w:rsidR="007B73EC" w:rsidRPr="00901451" w:rsidRDefault="007B73EC" w:rsidP="00901451">
      <w:pPr>
        <w:spacing w:after="0" w:line="240" w:lineRule="auto"/>
        <w:ind w:left="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05EF5CD5" w14:textId="77777777" w:rsidR="007B73EC" w:rsidRPr="00901451" w:rsidRDefault="007B73EC" w:rsidP="00901451">
      <w:pPr>
        <w:pStyle w:val="2"/>
        <w:spacing w:line="240" w:lineRule="auto"/>
        <w:ind w:left="0" w:firstLine="0"/>
        <w:rPr>
          <w:rFonts w:ascii="Times New Roman" w:hAnsi="Times New Roman" w:cs="Times New Roman"/>
          <w:szCs w:val="28"/>
        </w:rPr>
      </w:pPr>
      <w:r w:rsidRPr="00901451">
        <w:rPr>
          <w:rFonts w:ascii="Times New Roman" w:hAnsi="Times New Roman" w:cs="Times New Roman"/>
          <w:szCs w:val="28"/>
        </w:rPr>
        <w:t>V. Порядок  заповнення</w:t>
      </w:r>
      <w:hyperlink r:id="rId75" w:anchor="n341">
        <w:r w:rsidRPr="00901451">
          <w:rPr>
            <w:rFonts w:ascii="Times New Roman" w:eastAsia="Cambria" w:hAnsi="Times New Roman" w:cs="Times New Roman"/>
            <w:b/>
            <w:szCs w:val="28"/>
          </w:rPr>
          <w:t xml:space="preserve"> </w:t>
        </w:r>
      </w:hyperlink>
      <w:hyperlink r:id="rId76" w:anchor="n341">
        <w:r w:rsidRPr="00901451">
          <w:rPr>
            <w:rFonts w:ascii="Times New Roman" w:hAnsi="Times New Roman" w:cs="Times New Roman"/>
            <w:szCs w:val="28"/>
          </w:rPr>
          <w:t>Форми</w:t>
        </w:r>
      </w:hyperlink>
      <w:hyperlink r:id="rId77" w:anchor="n341">
        <w:r w:rsidRPr="00901451">
          <w:rPr>
            <w:rFonts w:ascii="Times New Roman" w:hAnsi="Times New Roman" w:cs="Times New Roman"/>
            <w:szCs w:val="28"/>
          </w:rPr>
          <w:t>-</w:t>
        </w:r>
      </w:hyperlink>
      <w:hyperlink r:id="rId78" w:anchor="n341">
        <w:r w:rsidRPr="00901451">
          <w:rPr>
            <w:rFonts w:ascii="Times New Roman" w:hAnsi="Times New Roman" w:cs="Times New Roman"/>
            <w:szCs w:val="28"/>
          </w:rPr>
          <w:t>3</w:t>
        </w:r>
      </w:hyperlink>
      <w:hyperlink r:id="rId79" w:anchor="n341">
        <w:r w:rsidRPr="00901451">
          <w:rPr>
            <w:rFonts w:ascii="Times New Roman" w:hAnsi="Times New Roman" w:cs="Times New Roman"/>
            <w:szCs w:val="28"/>
          </w:rPr>
          <w:t xml:space="preserve"> </w:t>
        </w:r>
      </w:hyperlink>
    </w:p>
    <w:p w14:paraId="4AC912DF" w14:textId="77777777" w:rsidR="007B73EC" w:rsidRPr="00901451" w:rsidRDefault="007B73EC" w:rsidP="00901451">
      <w:pPr>
        <w:spacing w:after="0" w:line="240" w:lineRule="auto"/>
        <w:ind w:left="0" w:firstLine="0"/>
        <w:jc w:val="center"/>
        <w:rPr>
          <w:rFonts w:ascii="Times New Roman" w:hAnsi="Times New Roman" w:cs="Times New Roman"/>
          <w:szCs w:val="28"/>
        </w:rPr>
      </w:pPr>
      <w:r w:rsidRPr="00901451">
        <w:rPr>
          <w:rFonts w:ascii="Times New Roman" w:hAnsi="Times New Roman" w:cs="Times New Roman"/>
          <w:szCs w:val="28"/>
        </w:rPr>
        <w:t xml:space="preserve"> </w:t>
      </w:r>
    </w:p>
    <w:p w14:paraId="1EE5D765" w14:textId="77777777" w:rsidR="007B73EC" w:rsidRPr="00901451" w:rsidRDefault="007B73EC" w:rsidP="00901451">
      <w:pPr>
        <w:spacing w:after="0" w:line="240" w:lineRule="auto"/>
        <w:ind w:left="0" w:right="83" w:firstLine="567"/>
        <w:rPr>
          <w:rFonts w:ascii="Times New Roman" w:hAnsi="Times New Roman" w:cs="Times New Roman"/>
          <w:szCs w:val="28"/>
        </w:rPr>
      </w:pPr>
      <w:r w:rsidRPr="00901451">
        <w:rPr>
          <w:rFonts w:ascii="Times New Roman" w:hAnsi="Times New Roman" w:cs="Times New Roman"/>
          <w:szCs w:val="28"/>
        </w:rPr>
        <w:t>5.1. Форма-3 призначена для представлення та обґрунтування пропозицій щодо додаткових поточних та капітальних видатків та/або надання кредитів на плановий та наступні за плановим два бюджетні періоди і заповнюється лише після заповнення Форми</w:t>
      </w:r>
      <w:r w:rsidR="002C69F2" w:rsidRPr="00901451">
        <w:rPr>
          <w:rFonts w:ascii="Times New Roman" w:hAnsi="Times New Roman" w:cs="Times New Roman"/>
          <w:szCs w:val="28"/>
        </w:rPr>
        <w:t>-</w:t>
      </w:r>
      <w:r w:rsidRPr="00901451">
        <w:rPr>
          <w:rFonts w:ascii="Times New Roman" w:hAnsi="Times New Roman" w:cs="Times New Roman"/>
          <w:szCs w:val="28"/>
        </w:rPr>
        <w:t xml:space="preserve">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 </w:t>
      </w:r>
    </w:p>
    <w:p w14:paraId="7285041F" w14:textId="1306346A" w:rsidR="007B73EC" w:rsidRPr="00901451" w:rsidRDefault="007B73EC" w:rsidP="00901451">
      <w:pPr>
        <w:spacing w:after="0" w:line="240" w:lineRule="auto"/>
        <w:ind w:left="0" w:right="84" w:firstLine="567"/>
        <w:rPr>
          <w:rFonts w:ascii="Times New Roman" w:hAnsi="Times New Roman" w:cs="Times New Roman"/>
          <w:szCs w:val="28"/>
        </w:rPr>
      </w:pPr>
      <w:r w:rsidRPr="00901451">
        <w:rPr>
          <w:rFonts w:ascii="Times New Roman" w:hAnsi="Times New Roman" w:cs="Times New Roman"/>
          <w:szCs w:val="28"/>
        </w:rPr>
        <w:t xml:space="preserve">Пропозиції </w:t>
      </w:r>
      <w:r w:rsidR="001107D2">
        <w:rPr>
          <w:rFonts w:ascii="Times New Roman" w:hAnsi="Times New Roman" w:cs="Times New Roman"/>
          <w:szCs w:val="28"/>
        </w:rPr>
        <w:t>головного розпорядника</w:t>
      </w:r>
      <w:r w:rsidRPr="00901451">
        <w:rPr>
          <w:rFonts w:ascii="Times New Roman" w:hAnsi="Times New Roman" w:cs="Times New Roman"/>
          <w:szCs w:val="28"/>
        </w:rPr>
        <w:t xml:space="preserve"> щодо додаткових видатків та надання кредитів розглядаються </w:t>
      </w:r>
      <w:r w:rsidR="00401D76">
        <w:rPr>
          <w:rFonts w:ascii="Times New Roman" w:hAnsi="Times New Roman" w:cs="Times New Roman"/>
          <w:i/>
          <w:iCs/>
          <w:color w:val="C00000"/>
          <w:szCs w:val="28"/>
        </w:rPr>
        <w:t>фінансовим відділом</w:t>
      </w:r>
      <w:r w:rsidR="001107D2" w:rsidRPr="001107D2">
        <w:rPr>
          <w:rFonts w:ascii="Times New Roman" w:hAnsi="Times New Roman" w:cs="Times New Roman"/>
          <w:szCs w:val="28"/>
        </w:rPr>
        <w:t xml:space="preserve"> </w:t>
      </w:r>
      <w:r w:rsidRPr="00901451">
        <w:rPr>
          <w:rFonts w:ascii="Times New Roman" w:hAnsi="Times New Roman" w:cs="Times New Roman"/>
          <w:szCs w:val="28"/>
        </w:rPr>
        <w:t>в межах балансу бюджету</w:t>
      </w:r>
      <w:r w:rsidRPr="00B941FD">
        <w:rPr>
          <w:rFonts w:ascii="Times New Roman" w:hAnsi="Times New Roman" w:cs="Times New Roman"/>
          <w:szCs w:val="28"/>
        </w:rPr>
        <w:t>.</w:t>
      </w:r>
      <w:r w:rsidRPr="00901451">
        <w:rPr>
          <w:rFonts w:ascii="Times New Roman" w:hAnsi="Times New Roman" w:cs="Times New Roman"/>
          <w:szCs w:val="28"/>
        </w:rPr>
        <w:t xml:space="preserve"> </w:t>
      </w:r>
    </w:p>
    <w:p w14:paraId="73FC0F92" w14:textId="77777777" w:rsidR="007B73EC" w:rsidRPr="00E76293" w:rsidRDefault="007B73EC" w:rsidP="00901451">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Пропозиції </w:t>
      </w:r>
      <w:r w:rsidR="001107D2">
        <w:rPr>
          <w:rFonts w:ascii="Times New Roman" w:hAnsi="Times New Roman" w:cs="Times New Roman"/>
          <w:szCs w:val="28"/>
        </w:rPr>
        <w:t>головного розпорядника</w:t>
      </w:r>
      <w:r w:rsidRPr="00E76293">
        <w:rPr>
          <w:rFonts w:ascii="Times New Roman" w:hAnsi="Times New Roman" w:cs="Times New Roman"/>
          <w:szCs w:val="28"/>
        </w:rPr>
        <w:t xml:space="preserve"> щодо додаткових видатків або надання кредитів не надаються за бюджетними програмами, за якими у зв’язку з перерозподілом зменшено обсяги видатків або надання кредитів порівняно з поточним бюджетним періодом та збільшено за іншими бюджетними програмами. </w:t>
      </w:r>
    </w:p>
    <w:p w14:paraId="27EE4D0D" w14:textId="0B79ECF0" w:rsidR="00295FBA" w:rsidRPr="00295FBA" w:rsidRDefault="007B73EC" w:rsidP="00295FBA">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lastRenderedPageBreak/>
        <w:t xml:space="preserve">5.2. </w:t>
      </w:r>
      <w:r w:rsidR="00295FBA" w:rsidRPr="00295FBA">
        <w:rPr>
          <w:rFonts w:ascii="Times New Roman" w:hAnsi="Times New Roman" w:cs="Times New Roman"/>
          <w:szCs w:val="28"/>
        </w:rPr>
        <w:t xml:space="preserve">У пунктах 1 і 2 зазначаються відповідно код </w:t>
      </w:r>
      <w:r w:rsidR="007E61E0">
        <w:rPr>
          <w:rFonts w:ascii="Times New Roman" w:hAnsi="Times New Roman" w:cs="Times New Roman"/>
          <w:szCs w:val="28"/>
        </w:rPr>
        <w:t xml:space="preserve">Типової </w:t>
      </w:r>
      <w:r w:rsidR="00295FBA" w:rsidRPr="00295FBA">
        <w:rPr>
          <w:rFonts w:ascii="Times New Roman" w:hAnsi="Times New Roman" w:cs="Times New Roman"/>
          <w:szCs w:val="28"/>
        </w:rPr>
        <w:t xml:space="preserve">відомчої класифікації видатків та кредитування місцевих бюджетів та найменування головного розпорядника, найменування та знак відповідального виконавця бюджетної програми, код за ЄДРПОУ. </w:t>
      </w:r>
    </w:p>
    <w:p w14:paraId="7C0EACAF" w14:textId="77777777" w:rsidR="00295FBA" w:rsidRDefault="00295FBA" w:rsidP="00295FBA">
      <w:pPr>
        <w:spacing w:after="0" w:line="240" w:lineRule="auto"/>
        <w:ind w:left="0" w:firstLine="567"/>
        <w:rPr>
          <w:rFonts w:ascii="Times New Roman" w:hAnsi="Times New Roman" w:cs="Times New Roman"/>
          <w:szCs w:val="28"/>
        </w:rPr>
      </w:pPr>
      <w:r>
        <w:rPr>
          <w:rFonts w:ascii="Times New Roman" w:hAnsi="Times New Roman" w:cs="Times New Roman"/>
          <w:szCs w:val="28"/>
        </w:rPr>
        <w:t>5</w:t>
      </w:r>
      <w:r w:rsidRPr="00295FBA">
        <w:rPr>
          <w:rFonts w:ascii="Times New Roman" w:hAnsi="Times New Roman" w:cs="Times New Roman"/>
          <w:szCs w:val="28"/>
        </w:rPr>
        <w:t>.3. У пункті 3 зазначаються найменування бюджетної програми, коди Програмної класифікації і Типової програмної класифікації видатків та кредитування місцевих бюджетів, функціональної класифікації видатків та кредитування бюджету, код бюджету.</w:t>
      </w:r>
    </w:p>
    <w:p w14:paraId="5A03A1EB" w14:textId="14D6B356" w:rsidR="007B73EC" w:rsidRDefault="007B73EC"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5.</w:t>
      </w:r>
      <w:r w:rsidR="00295FBA">
        <w:rPr>
          <w:rFonts w:ascii="Times New Roman" w:hAnsi="Times New Roman" w:cs="Times New Roman"/>
          <w:szCs w:val="28"/>
        </w:rPr>
        <w:t>4</w:t>
      </w:r>
      <w:r w:rsidRPr="00E76293">
        <w:rPr>
          <w:rFonts w:ascii="Times New Roman" w:hAnsi="Times New Roman" w:cs="Times New Roman"/>
          <w:szCs w:val="28"/>
        </w:rPr>
        <w:t xml:space="preserve">. У пункті </w:t>
      </w:r>
      <w:r w:rsidR="00C4718C" w:rsidRPr="00E76293">
        <w:rPr>
          <w:rFonts w:ascii="Times New Roman" w:hAnsi="Times New Roman" w:cs="Times New Roman"/>
          <w:szCs w:val="28"/>
        </w:rPr>
        <w:t>4</w:t>
      </w:r>
      <w:r w:rsidRPr="00E76293">
        <w:rPr>
          <w:rFonts w:ascii="Times New Roman" w:hAnsi="Times New Roman" w:cs="Times New Roman"/>
          <w:szCs w:val="28"/>
        </w:rPr>
        <w:t xml:space="preserve"> наводяться додаткові кошти на поточні та капітальні видатки або надання кредитів та інформація про зміни 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 </w:t>
      </w:r>
    </w:p>
    <w:p w14:paraId="0BAA94F4" w14:textId="3441B429" w:rsidR="00CC375C" w:rsidRPr="00E76293" w:rsidRDefault="00CC375C" w:rsidP="00901451">
      <w:pPr>
        <w:spacing w:after="0" w:line="240" w:lineRule="auto"/>
        <w:ind w:left="0" w:right="82" w:firstLine="567"/>
        <w:rPr>
          <w:rFonts w:ascii="Times New Roman" w:hAnsi="Times New Roman" w:cs="Times New Roman"/>
          <w:szCs w:val="28"/>
        </w:rPr>
      </w:pPr>
      <w:r w:rsidRPr="00CC375C">
        <w:rPr>
          <w:rFonts w:ascii="Times New Roman" w:hAnsi="Times New Roman" w:cs="Times New Roman"/>
          <w:szCs w:val="28"/>
        </w:rPr>
        <w:t xml:space="preserve">Підпункти 1 та 2 </w:t>
      </w:r>
      <w:r>
        <w:rPr>
          <w:rFonts w:ascii="Times New Roman" w:hAnsi="Times New Roman" w:cs="Times New Roman"/>
          <w:szCs w:val="28"/>
        </w:rPr>
        <w:t xml:space="preserve">пункту 4 </w:t>
      </w:r>
      <w:r w:rsidRPr="00CC375C">
        <w:rPr>
          <w:rFonts w:ascii="Times New Roman" w:hAnsi="Times New Roman" w:cs="Times New Roman"/>
          <w:szCs w:val="28"/>
        </w:rPr>
        <w:t>заповнюються за кожною бюджетною програмою.</w:t>
      </w:r>
    </w:p>
    <w:p w14:paraId="5867A763" w14:textId="65C81DF1" w:rsidR="00071301"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першій таблиці підпункту 1 </w:t>
      </w:r>
      <w:r w:rsidR="00C4718C" w:rsidRPr="00E76293">
        <w:rPr>
          <w:rFonts w:ascii="Times New Roman" w:hAnsi="Times New Roman" w:cs="Times New Roman"/>
          <w:szCs w:val="28"/>
        </w:rPr>
        <w:t xml:space="preserve">пункту 4 </w:t>
      </w:r>
      <w:r w:rsidRPr="00E76293">
        <w:rPr>
          <w:rFonts w:ascii="Times New Roman" w:hAnsi="Times New Roman" w:cs="Times New Roman"/>
          <w:szCs w:val="28"/>
        </w:rPr>
        <w:t>зазначаються додаткові видатки або надання кредитів на плановий бюджетний період (у розрізі кодів</w:t>
      </w:r>
      <w:hyperlink r:id="rId80" w:anchor="n6">
        <w:r w:rsidRPr="00E76293">
          <w:rPr>
            <w:rFonts w:ascii="Times New Roman" w:eastAsia="Cambria" w:hAnsi="Times New Roman" w:cs="Times New Roman"/>
            <w:szCs w:val="28"/>
          </w:rPr>
          <w:t xml:space="preserve"> </w:t>
        </w:r>
      </w:hyperlink>
      <w:hyperlink r:id="rId81" w:anchor="n6">
        <w:r w:rsidRPr="00E76293">
          <w:rPr>
            <w:rFonts w:ascii="Times New Roman" w:hAnsi="Times New Roman" w:cs="Times New Roman"/>
            <w:szCs w:val="28"/>
          </w:rPr>
          <w:t xml:space="preserve">економічної класифікації видатків </w:t>
        </w:r>
      </w:hyperlink>
      <w:hyperlink r:id="rId82" w:anchor="n6">
        <w:r w:rsidRPr="00E76293">
          <w:rPr>
            <w:rFonts w:ascii="Times New Roman" w:hAnsi="Times New Roman" w:cs="Times New Roman"/>
            <w:szCs w:val="28"/>
          </w:rPr>
          <w:t>бюджету</w:t>
        </w:r>
      </w:hyperlink>
      <w:hyperlink r:id="rId83" w:anchor="n6">
        <w:r w:rsidRPr="00E76293">
          <w:rPr>
            <w:rFonts w:ascii="Times New Roman" w:eastAsia="Cambria" w:hAnsi="Times New Roman" w:cs="Times New Roman"/>
            <w:szCs w:val="28"/>
          </w:rPr>
          <w:t xml:space="preserve"> </w:t>
        </w:r>
      </w:hyperlink>
      <w:r w:rsidRPr="00E76293">
        <w:rPr>
          <w:rFonts w:ascii="Times New Roman" w:hAnsi="Times New Roman" w:cs="Times New Roman"/>
          <w:szCs w:val="28"/>
        </w:rPr>
        <w:t>або</w:t>
      </w:r>
      <w:hyperlink r:id="rId84" w:anchor="n6">
        <w:r w:rsidRPr="00E76293">
          <w:rPr>
            <w:rFonts w:ascii="Times New Roman" w:eastAsia="Cambria" w:hAnsi="Times New Roman" w:cs="Times New Roman"/>
            <w:szCs w:val="28"/>
          </w:rPr>
          <w:t xml:space="preserve"> </w:t>
        </w:r>
      </w:hyperlink>
      <w:hyperlink r:id="rId85" w:anchor="n6">
        <w:r w:rsidRPr="00E76293">
          <w:rPr>
            <w:rFonts w:ascii="Times New Roman" w:hAnsi="Times New Roman" w:cs="Times New Roman"/>
            <w:szCs w:val="28"/>
          </w:rPr>
          <w:t>класифікації кредитування бюджету)</w:t>
        </w:r>
      </w:hyperlink>
      <w:r w:rsidRPr="00E76293">
        <w:rPr>
          <w:rFonts w:ascii="Times New Roman" w:hAnsi="Times New Roman" w:cs="Times New Roman"/>
          <w:szCs w:val="28"/>
        </w:rPr>
        <w:t>.</w:t>
      </w:r>
    </w:p>
    <w:p w14:paraId="1B8D53D7" w14:textId="77777777" w:rsidR="007B73EC" w:rsidRPr="00E76293" w:rsidRDefault="007B73EC"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графі 7 першої таблиці підпункту 1 </w:t>
      </w:r>
      <w:r w:rsidR="009A3F44" w:rsidRPr="00E76293">
        <w:rPr>
          <w:rFonts w:ascii="Times New Roman" w:hAnsi="Times New Roman" w:cs="Times New Roman"/>
          <w:szCs w:val="28"/>
        </w:rPr>
        <w:t xml:space="preserve">пункту </w:t>
      </w:r>
      <w:r w:rsidR="006D6664" w:rsidRPr="00E76293">
        <w:rPr>
          <w:rFonts w:ascii="Times New Roman" w:hAnsi="Times New Roman" w:cs="Times New Roman"/>
          <w:szCs w:val="28"/>
        </w:rPr>
        <w:t>4</w:t>
      </w:r>
      <w:r w:rsidR="009A3F44" w:rsidRPr="00E76293">
        <w:rPr>
          <w:rFonts w:ascii="Times New Roman" w:hAnsi="Times New Roman" w:cs="Times New Roman"/>
          <w:szCs w:val="28"/>
        </w:rPr>
        <w:t xml:space="preserve"> </w:t>
      </w:r>
      <w:r w:rsidRPr="00E76293">
        <w:rPr>
          <w:rFonts w:ascii="Times New Roman" w:hAnsi="Times New Roman" w:cs="Times New Roman"/>
          <w:szCs w:val="28"/>
        </w:rPr>
        <w:t xml:space="preserve">наводяться обґрунтування необхідності та розрахунки додаткових видатків або надання кредитів на плановий бюджетний період, а також надається інформація про вжиті головним розпорядником заходи щодо економії бюджетних коштів. </w:t>
      </w:r>
    </w:p>
    <w:p w14:paraId="17D60E8A" w14:textId="77777777" w:rsidR="007B73EC" w:rsidRPr="00E76293" w:rsidRDefault="00230AFE"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У графах 2, 3, 4</w:t>
      </w:r>
      <w:r w:rsidR="007B73EC" w:rsidRPr="00E76293">
        <w:rPr>
          <w:rFonts w:ascii="Times New Roman" w:hAnsi="Times New Roman" w:cs="Times New Roman"/>
          <w:szCs w:val="28"/>
        </w:rPr>
        <w:t xml:space="preserve"> другої таблиці підпункту 1</w:t>
      </w:r>
      <w:r w:rsidR="006D6664" w:rsidRPr="00E76293">
        <w:rPr>
          <w:rFonts w:ascii="Times New Roman" w:hAnsi="Times New Roman" w:cs="Times New Roman"/>
          <w:szCs w:val="28"/>
        </w:rPr>
        <w:t xml:space="preserve"> пункту 4</w:t>
      </w:r>
      <w:r w:rsidR="007B73EC" w:rsidRPr="00E76293">
        <w:rPr>
          <w:rFonts w:ascii="Times New Roman" w:hAnsi="Times New Roman" w:cs="Times New Roman"/>
          <w:szCs w:val="28"/>
        </w:rPr>
        <w:t xml:space="preserve"> зазначаються найменування результативних показників бюджетної програми (показників затрат, продукту, ефективності та якості), їх одиниці виміру та відповідне джерело інформації, які мають відповідати графам 2, 3, 4 підпункту 1 пункту 8 Форми-2. </w:t>
      </w:r>
    </w:p>
    <w:p w14:paraId="09F876CA" w14:textId="77777777" w:rsidR="007B73EC" w:rsidRPr="00E76293"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У графі </w:t>
      </w:r>
      <w:r w:rsidR="006D6664" w:rsidRPr="00E76293">
        <w:rPr>
          <w:rFonts w:ascii="Times New Roman" w:hAnsi="Times New Roman" w:cs="Times New Roman"/>
          <w:szCs w:val="28"/>
        </w:rPr>
        <w:t>5</w:t>
      </w:r>
      <w:r w:rsidRPr="00E76293">
        <w:rPr>
          <w:rFonts w:ascii="Times New Roman" w:hAnsi="Times New Roman" w:cs="Times New Roman"/>
          <w:szCs w:val="28"/>
        </w:rPr>
        <w:t xml:space="preserve"> другої таблиці </w:t>
      </w:r>
      <w:r w:rsidR="006D6664" w:rsidRPr="00E76293">
        <w:rPr>
          <w:rFonts w:ascii="Times New Roman" w:hAnsi="Times New Roman" w:cs="Times New Roman"/>
          <w:szCs w:val="28"/>
        </w:rPr>
        <w:t xml:space="preserve">підпункту 1 пункту </w:t>
      </w:r>
      <w:r w:rsidR="00A732FD" w:rsidRPr="00E76293">
        <w:rPr>
          <w:rFonts w:ascii="Times New Roman" w:hAnsi="Times New Roman" w:cs="Times New Roman"/>
          <w:szCs w:val="28"/>
        </w:rPr>
        <w:t>4</w:t>
      </w:r>
      <w:r w:rsidR="006D6664" w:rsidRPr="00E76293">
        <w:rPr>
          <w:rFonts w:ascii="Times New Roman" w:hAnsi="Times New Roman" w:cs="Times New Roman"/>
          <w:szCs w:val="28"/>
        </w:rPr>
        <w:t xml:space="preserve"> </w:t>
      </w:r>
      <w:r w:rsidRPr="00E76293">
        <w:rPr>
          <w:rFonts w:ascii="Times New Roman" w:hAnsi="Times New Roman" w:cs="Times New Roman"/>
          <w:szCs w:val="28"/>
        </w:rPr>
        <w:t xml:space="preserve">зазначаються результативні показники, які передбачається досягти у плановому бюджетному періоді в межах граничного обсягу. </w:t>
      </w:r>
    </w:p>
    <w:p w14:paraId="1BF1CEC5" w14:textId="77777777" w:rsidR="007B73EC" w:rsidRPr="00E76293"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графі </w:t>
      </w:r>
      <w:r w:rsidR="00A732FD" w:rsidRPr="00E76293">
        <w:rPr>
          <w:rFonts w:ascii="Times New Roman" w:hAnsi="Times New Roman" w:cs="Times New Roman"/>
          <w:szCs w:val="28"/>
        </w:rPr>
        <w:t>6</w:t>
      </w:r>
      <w:r w:rsidRPr="00E76293">
        <w:rPr>
          <w:rFonts w:ascii="Times New Roman" w:hAnsi="Times New Roman" w:cs="Times New Roman"/>
          <w:szCs w:val="28"/>
        </w:rPr>
        <w:t xml:space="preserve"> другої таблиці </w:t>
      </w:r>
      <w:r w:rsidR="00A732FD" w:rsidRPr="00E76293">
        <w:rPr>
          <w:rFonts w:ascii="Times New Roman" w:hAnsi="Times New Roman" w:cs="Times New Roman"/>
          <w:szCs w:val="28"/>
        </w:rPr>
        <w:t>підпункту 1 пункту 4</w:t>
      </w:r>
      <w:r w:rsidRPr="00E76293">
        <w:rPr>
          <w:rFonts w:ascii="Times New Roman" w:hAnsi="Times New Roman" w:cs="Times New Roman"/>
          <w:szCs w:val="28"/>
        </w:rPr>
        <w:t xml:space="preserve"> зазначаються зміни (збільшення/зменшення) зазначених результативних показників у разі передбачення додаткових коштів у плановому бюджетному періоді. </w:t>
      </w:r>
    </w:p>
    <w:p w14:paraId="26961590" w14:textId="77777777" w:rsidR="007B73EC" w:rsidRPr="00E76293" w:rsidRDefault="00B02C5D" w:rsidP="00901451">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У другій таблиці</w:t>
      </w:r>
      <w:r w:rsidR="007B73EC" w:rsidRPr="00E76293">
        <w:rPr>
          <w:rFonts w:ascii="Times New Roman" w:hAnsi="Times New Roman" w:cs="Times New Roman"/>
          <w:szCs w:val="28"/>
        </w:rPr>
        <w:t xml:space="preserve"> </w:t>
      </w:r>
      <w:r w:rsidR="00547C64" w:rsidRPr="00E76293">
        <w:rPr>
          <w:rFonts w:ascii="Times New Roman" w:hAnsi="Times New Roman" w:cs="Times New Roman"/>
          <w:szCs w:val="28"/>
        </w:rPr>
        <w:t xml:space="preserve">підпункту 1 пункту 4 </w:t>
      </w:r>
      <w:r w:rsidRPr="00E76293">
        <w:rPr>
          <w:rFonts w:ascii="Times New Roman" w:hAnsi="Times New Roman" w:cs="Times New Roman"/>
          <w:szCs w:val="28"/>
        </w:rPr>
        <w:t xml:space="preserve">також </w:t>
      </w:r>
      <w:r w:rsidR="007B73EC" w:rsidRPr="00E76293">
        <w:rPr>
          <w:rFonts w:ascii="Times New Roman" w:hAnsi="Times New Roman" w:cs="Times New Roman"/>
          <w:szCs w:val="28"/>
        </w:rPr>
        <w:t xml:space="preserve">необхідно зазначити про наслідки, які настають у разі, якщо додаткові кошти не будуть передбачені у плановому році, та альтернативні заходи, яких варто вжити для забезпечення виконання бюджетної програми. </w:t>
      </w:r>
    </w:p>
    <w:p w14:paraId="66C5FF6A" w14:textId="77777777" w:rsidR="007B73EC" w:rsidRPr="00E76293"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першій таблиці </w:t>
      </w:r>
      <w:r w:rsidR="00B02C5D" w:rsidRPr="00E76293">
        <w:rPr>
          <w:rFonts w:ascii="Times New Roman" w:hAnsi="Times New Roman" w:cs="Times New Roman"/>
          <w:szCs w:val="28"/>
        </w:rPr>
        <w:t>підпункту 2 пункту 4</w:t>
      </w:r>
      <w:r w:rsidRPr="00E76293">
        <w:rPr>
          <w:rFonts w:ascii="Times New Roman" w:hAnsi="Times New Roman" w:cs="Times New Roman"/>
          <w:szCs w:val="28"/>
        </w:rPr>
        <w:t xml:space="preserve"> зазначаються додаткові видатки або надання кредитів на наступні за плановим два бюджетні періоди (у розрізі</w:t>
      </w:r>
      <w:hyperlink r:id="rId86">
        <w:r w:rsidRPr="00E76293">
          <w:rPr>
            <w:rFonts w:ascii="Times New Roman" w:eastAsia="Cambria" w:hAnsi="Times New Roman" w:cs="Times New Roman"/>
            <w:szCs w:val="28"/>
          </w:rPr>
          <w:t xml:space="preserve"> </w:t>
        </w:r>
      </w:hyperlink>
      <w:hyperlink r:id="rId87">
        <w:r w:rsidRPr="00E76293">
          <w:rPr>
            <w:rFonts w:ascii="Times New Roman" w:hAnsi="Times New Roman" w:cs="Times New Roman"/>
            <w:szCs w:val="28"/>
          </w:rPr>
          <w:t xml:space="preserve">кодів економічної класифікації </w:t>
        </w:r>
      </w:hyperlink>
      <w:hyperlink r:id="rId88">
        <w:r w:rsidRPr="00E76293">
          <w:rPr>
            <w:rFonts w:ascii="Times New Roman" w:hAnsi="Times New Roman" w:cs="Times New Roman"/>
            <w:szCs w:val="28"/>
          </w:rPr>
          <w:t>видатків бюджету</w:t>
        </w:r>
      </w:hyperlink>
      <w:hyperlink r:id="rId89">
        <w:r w:rsidRPr="00E76293">
          <w:rPr>
            <w:rFonts w:ascii="Times New Roman" w:eastAsia="Cambria" w:hAnsi="Times New Roman" w:cs="Times New Roman"/>
            <w:szCs w:val="28"/>
          </w:rPr>
          <w:t xml:space="preserve"> </w:t>
        </w:r>
      </w:hyperlink>
      <w:r w:rsidRPr="00E76293">
        <w:rPr>
          <w:rFonts w:ascii="Times New Roman" w:hAnsi="Times New Roman" w:cs="Times New Roman"/>
          <w:szCs w:val="28"/>
        </w:rPr>
        <w:t xml:space="preserve">або класифікації кредитування бюджету). </w:t>
      </w:r>
    </w:p>
    <w:p w14:paraId="54E477FF" w14:textId="77777777" w:rsidR="007B73EC" w:rsidRPr="00E76293" w:rsidRDefault="007B73EC" w:rsidP="00901451">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графах 3, 5 першої таблиці </w:t>
      </w:r>
      <w:r w:rsidR="00BB2ED9" w:rsidRPr="00E76293">
        <w:rPr>
          <w:rFonts w:ascii="Times New Roman" w:hAnsi="Times New Roman" w:cs="Times New Roman"/>
          <w:szCs w:val="28"/>
        </w:rPr>
        <w:t>підпункту 2 пункту 4</w:t>
      </w:r>
      <w:r w:rsidRPr="00E76293">
        <w:rPr>
          <w:rFonts w:ascii="Times New Roman" w:hAnsi="Times New Roman" w:cs="Times New Roman"/>
          <w:szCs w:val="28"/>
        </w:rPr>
        <w:t xml:space="preserve"> проставляються індикативні прогнозні показники на наступні з</w:t>
      </w:r>
      <w:r w:rsidR="00BB2ED9" w:rsidRPr="00E76293">
        <w:rPr>
          <w:rFonts w:ascii="Times New Roman" w:hAnsi="Times New Roman" w:cs="Times New Roman"/>
          <w:szCs w:val="28"/>
        </w:rPr>
        <w:t>а плановим два бюджетні періоди</w:t>
      </w:r>
      <w:r w:rsidRPr="00E76293">
        <w:rPr>
          <w:rFonts w:ascii="Times New Roman" w:hAnsi="Times New Roman" w:cs="Times New Roman"/>
          <w:szCs w:val="28"/>
        </w:rPr>
        <w:t xml:space="preserve">. </w:t>
      </w:r>
    </w:p>
    <w:p w14:paraId="5BDC6074" w14:textId="77777777" w:rsidR="007B73EC" w:rsidRPr="00E76293"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lastRenderedPageBreak/>
        <w:t xml:space="preserve">У графах 4 і 6 першої таблиці </w:t>
      </w:r>
      <w:r w:rsidR="00BB2ED9" w:rsidRPr="00E76293">
        <w:rPr>
          <w:rFonts w:ascii="Times New Roman" w:hAnsi="Times New Roman" w:cs="Times New Roman"/>
          <w:szCs w:val="28"/>
        </w:rPr>
        <w:t>підпункту 2 пункту 4</w:t>
      </w:r>
      <w:r w:rsidRPr="00E76293">
        <w:rPr>
          <w:rFonts w:ascii="Times New Roman" w:hAnsi="Times New Roman" w:cs="Times New Roman"/>
          <w:szCs w:val="28"/>
        </w:rPr>
        <w:t xml:space="preserve"> зазначається сума збільшення індикативних прогнозних показників. </w:t>
      </w:r>
    </w:p>
    <w:p w14:paraId="306D34C8" w14:textId="77777777" w:rsidR="007B73EC" w:rsidRPr="00E76293" w:rsidRDefault="007B73EC" w:rsidP="00901451">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7 першої таблиці </w:t>
      </w:r>
      <w:r w:rsidR="00206354" w:rsidRPr="00E76293">
        <w:rPr>
          <w:rFonts w:ascii="Times New Roman" w:hAnsi="Times New Roman" w:cs="Times New Roman"/>
          <w:szCs w:val="28"/>
        </w:rPr>
        <w:t xml:space="preserve">підпункту 2 пункту 4 </w:t>
      </w:r>
      <w:r w:rsidRPr="00E76293">
        <w:rPr>
          <w:rFonts w:ascii="Times New Roman" w:hAnsi="Times New Roman" w:cs="Times New Roman"/>
          <w:szCs w:val="28"/>
        </w:rPr>
        <w:t xml:space="preserve">наводяться обґрунтування необхідності та розрахунки додаткових видатків загального фонду на наступні за плановим два бюджетні періоди. </w:t>
      </w:r>
    </w:p>
    <w:p w14:paraId="688EB30C" w14:textId="77777777" w:rsidR="00206354" w:rsidRPr="00E76293" w:rsidRDefault="007B73EC" w:rsidP="00901451">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графах </w:t>
      </w:r>
      <w:r w:rsidR="00206354" w:rsidRPr="00E76293">
        <w:rPr>
          <w:rFonts w:ascii="Times New Roman" w:hAnsi="Times New Roman" w:cs="Times New Roman"/>
          <w:szCs w:val="28"/>
        </w:rPr>
        <w:t xml:space="preserve">2, 3, 4 другої таблиці підпункту 2 пункту 4 зазначаються найменування результативних показників бюджетної програми (показників затрат, продукту, ефективності та якості), </w:t>
      </w:r>
      <w:r w:rsidR="0078728A" w:rsidRPr="00E76293">
        <w:rPr>
          <w:rFonts w:ascii="Times New Roman" w:hAnsi="Times New Roman" w:cs="Times New Roman"/>
          <w:szCs w:val="28"/>
        </w:rPr>
        <w:t xml:space="preserve">що характеризують виконання бюджетної програми у наступних за плановим двох бюджетних періодах, </w:t>
      </w:r>
      <w:r w:rsidR="00206354" w:rsidRPr="00E76293">
        <w:rPr>
          <w:rFonts w:ascii="Times New Roman" w:hAnsi="Times New Roman" w:cs="Times New Roman"/>
          <w:szCs w:val="28"/>
        </w:rPr>
        <w:t xml:space="preserve">їх одиниці виміру та відповідне джерело інформації, які мають відповідати графам 2, 3, 4 підпункту 2 пункту 8 Форми-2. </w:t>
      </w:r>
    </w:p>
    <w:p w14:paraId="4577BDC2" w14:textId="77777777" w:rsidR="007B73EC" w:rsidRPr="00E76293" w:rsidRDefault="007B73EC" w:rsidP="00901451">
      <w:pPr>
        <w:spacing w:after="0" w:line="240" w:lineRule="auto"/>
        <w:ind w:left="0" w:right="86" w:firstLine="567"/>
        <w:rPr>
          <w:rFonts w:ascii="Times New Roman" w:hAnsi="Times New Roman" w:cs="Times New Roman"/>
          <w:szCs w:val="28"/>
        </w:rPr>
      </w:pPr>
      <w:r w:rsidRPr="00E76293">
        <w:rPr>
          <w:rFonts w:ascii="Times New Roman" w:hAnsi="Times New Roman" w:cs="Times New Roman"/>
          <w:szCs w:val="28"/>
        </w:rPr>
        <w:t xml:space="preserve">У графах </w:t>
      </w:r>
      <w:r w:rsidR="00773C95" w:rsidRPr="00E76293">
        <w:rPr>
          <w:rFonts w:ascii="Times New Roman" w:hAnsi="Times New Roman" w:cs="Times New Roman"/>
          <w:szCs w:val="28"/>
        </w:rPr>
        <w:t>5</w:t>
      </w:r>
      <w:r w:rsidRPr="00E76293">
        <w:rPr>
          <w:rFonts w:ascii="Times New Roman" w:hAnsi="Times New Roman" w:cs="Times New Roman"/>
          <w:szCs w:val="28"/>
        </w:rPr>
        <w:t xml:space="preserve"> і </w:t>
      </w:r>
      <w:r w:rsidR="00773C95" w:rsidRPr="00E76293">
        <w:rPr>
          <w:rFonts w:ascii="Times New Roman" w:hAnsi="Times New Roman" w:cs="Times New Roman"/>
          <w:szCs w:val="28"/>
        </w:rPr>
        <w:t>7</w:t>
      </w:r>
      <w:r w:rsidRPr="00E76293">
        <w:rPr>
          <w:rFonts w:ascii="Times New Roman" w:hAnsi="Times New Roman" w:cs="Times New Roman"/>
          <w:szCs w:val="28"/>
        </w:rPr>
        <w:t xml:space="preserve"> другої таблиці </w:t>
      </w:r>
      <w:r w:rsidR="00B723C3" w:rsidRPr="00E76293">
        <w:rPr>
          <w:rFonts w:ascii="Times New Roman" w:hAnsi="Times New Roman" w:cs="Times New Roman"/>
          <w:szCs w:val="28"/>
        </w:rPr>
        <w:t>підпункту 2 пункту 4</w:t>
      </w:r>
      <w:r w:rsidRPr="00E76293">
        <w:rPr>
          <w:rFonts w:ascii="Times New Roman" w:hAnsi="Times New Roman" w:cs="Times New Roman"/>
          <w:szCs w:val="28"/>
        </w:rPr>
        <w:t xml:space="preserve">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 </w:t>
      </w:r>
    </w:p>
    <w:p w14:paraId="1DB7929F" w14:textId="77777777" w:rsidR="007B73EC" w:rsidRPr="00E76293"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графах </w:t>
      </w:r>
      <w:r w:rsidR="00B723C3" w:rsidRPr="00E76293">
        <w:rPr>
          <w:rFonts w:ascii="Times New Roman" w:hAnsi="Times New Roman" w:cs="Times New Roman"/>
          <w:szCs w:val="28"/>
        </w:rPr>
        <w:t>6</w:t>
      </w:r>
      <w:r w:rsidRPr="00E76293">
        <w:rPr>
          <w:rFonts w:ascii="Times New Roman" w:hAnsi="Times New Roman" w:cs="Times New Roman"/>
          <w:szCs w:val="28"/>
        </w:rPr>
        <w:t xml:space="preserve"> і </w:t>
      </w:r>
      <w:r w:rsidR="00B723C3" w:rsidRPr="00E76293">
        <w:rPr>
          <w:rFonts w:ascii="Times New Roman" w:hAnsi="Times New Roman" w:cs="Times New Roman"/>
          <w:szCs w:val="28"/>
        </w:rPr>
        <w:t>8</w:t>
      </w:r>
      <w:r w:rsidRPr="00E76293">
        <w:rPr>
          <w:rFonts w:ascii="Times New Roman" w:hAnsi="Times New Roman" w:cs="Times New Roman"/>
          <w:szCs w:val="28"/>
        </w:rPr>
        <w:t xml:space="preserve"> другої таблиці </w:t>
      </w:r>
      <w:r w:rsidR="00B723C3" w:rsidRPr="00E76293">
        <w:rPr>
          <w:rFonts w:ascii="Times New Roman" w:hAnsi="Times New Roman" w:cs="Times New Roman"/>
          <w:szCs w:val="28"/>
        </w:rPr>
        <w:t>підпункту 2 пункту 4</w:t>
      </w:r>
      <w:r w:rsidRPr="00E76293">
        <w:rPr>
          <w:rFonts w:ascii="Times New Roman" w:hAnsi="Times New Roman" w:cs="Times New Roman"/>
          <w:szCs w:val="28"/>
        </w:rPr>
        <w:t xml:space="preserve">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 </w:t>
      </w:r>
    </w:p>
    <w:p w14:paraId="26809AC1" w14:textId="77777777" w:rsidR="007B73EC" w:rsidRPr="00E76293" w:rsidRDefault="007B73EC" w:rsidP="00901451">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другій таблиці </w:t>
      </w:r>
      <w:r w:rsidR="00801FD7" w:rsidRPr="00E76293">
        <w:rPr>
          <w:rFonts w:ascii="Times New Roman" w:hAnsi="Times New Roman" w:cs="Times New Roman"/>
          <w:szCs w:val="28"/>
        </w:rPr>
        <w:t xml:space="preserve">підпункту 2 пункту 4 </w:t>
      </w:r>
      <w:r w:rsidRPr="00E76293">
        <w:rPr>
          <w:rFonts w:ascii="Times New Roman" w:hAnsi="Times New Roman" w:cs="Times New Roman"/>
          <w:szCs w:val="28"/>
        </w:rPr>
        <w:t xml:space="preserve">також необхідно зазначити про наслідки, які настають у разі, якщо додаткові кошти не будуть передбачені потягом двох наступних за плановим роком бюджетних періодів, та альтернативні заходи, яких варто вжити для забезпечення виконання бюджетної програми. </w:t>
      </w:r>
      <w:r w:rsidR="00801FD7" w:rsidRPr="00E76293">
        <w:rPr>
          <w:rFonts w:ascii="Times New Roman" w:hAnsi="Times New Roman" w:cs="Times New Roman"/>
          <w:szCs w:val="28"/>
        </w:rPr>
        <w:t xml:space="preserve"> </w:t>
      </w:r>
    </w:p>
    <w:p w14:paraId="2EBDB269" w14:textId="6645FA84" w:rsidR="007B73EC" w:rsidRDefault="007B73EC" w:rsidP="00901451">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В останньому рядку «ВСЬОГО» підпунктів </w:t>
      </w:r>
      <w:r w:rsidR="00801FD7" w:rsidRPr="00E76293">
        <w:rPr>
          <w:rFonts w:ascii="Times New Roman" w:hAnsi="Times New Roman" w:cs="Times New Roman"/>
          <w:szCs w:val="28"/>
        </w:rPr>
        <w:t>1 та 2 пункту 4</w:t>
      </w:r>
      <w:r w:rsidRPr="00E76293">
        <w:rPr>
          <w:rFonts w:ascii="Times New Roman" w:hAnsi="Times New Roman" w:cs="Times New Roman"/>
          <w:szCs w:val="28"/>
        </w:rPr>
        <w:t xml:space="preserve"> з</w:t>
      </w:r>
      <w:r w:rsidRPr="00901451">
        <w:rPr>
          <w:rFonts w:ascii="Times New Roman" w:hAnsi="Times New Roman" w:cs="Times New Roman"/>
          <w:szCs w:val="28"/>
        </w:rPr>
        <w:t xml:space="preserve">азначається загальна сума додаткових коштів </w:t>
      </w:r>
      <w:r w:rsidR="00801FD7" w:rsidRPr="00901451">
        <w:rPr>
          <w:rFonts w:ascii="Times New Roman" w:hAnsi="Times New Roman" w:cs="Times New Roman"/>
          <w:szCs w:val="28"/>
        </w:rPr>
        <w:t>по відповідній</w:t>
      </w:r>
      <w:r w:rsidRPr="00901451">
        <w:rPr>
          <w:rFonts w:ascii="Times New Roman" w:hAnsi="Times New Roman" w:cs="Times New Roman"/>
          <w:szCs w:val="28"/>
        </w:rPr>
        <w:t xml:space="preserve"> бюджетн</w:t>
      </w:r>
      <w:r w:rsidR="00801FD7" w:rsidRPr="00901451">
        <w:rPr>
          <w:rFonts w:ascii="Times New Roman" w:hAnsi="Times New Roman" w:cs="Times New Roman"/>
          <w:szCs w:val="28"/>
        </w:rPr>
        <w:t>ій</w:t>
      </w:r>
      <w:r w:rsidRPr="00901451">
        <w:rPr>
          <w:rFonts w:ascii="Times New Roman" w:hAnsi="Times New Roman" w:cs="Times New Roman"/>
          <w:szCs w:val="28"/>
        </w:rPr>
        <w:t xml:space="preserve"> програм</w:t>
      </w:r>
      <w:r w:rsidR="00801FD7" w:rsidRPr="00901451">
        <w:rPr>
          <w:rFonts w:ascii="Times New Roman" w:hAnsi="Times New Roman" w:cs="Times New Roman"/>
          <w:szCs w:val="28"/>
        </w:rPr>
        <w:t>і</w:t>
      </w:r>
      <w:r w:rsidR="00401D76">
        <w:rPr>
          <w:rFonts w:ascii="Times New Roman" w:hAnsi="Times New Roman" w:cs="Times New Roman"/>
          <w:szCs w:val="28"/>
        </w:rPr>
        <w:t>.</w:t>
      </w:r>
    </w:p>
    <w:p w14:paraId="32E7160F" w14:textId="77777777" w:rsidR="00401D76" w:rsidRDefault="00401D76" w:rsidP="00901451">
      <w:pPr>
        <w:spacing w:after="0" w:line="240" w:lineRule="auto"/>
        <w:ind w:left="0" w:firstLine="567"/>
        <w:rPr>
          <w:rFonts w:ascii="Times New Roman" w:hAnsi="Times New Roman" w:cs="Times New Roman"/>
          <w:szCs w:val="28"/>
        </w:rPr>
      </w:pPr>
    </w:p>
    <w:p w14:paraId="25A87538" w14:textId="77777777" w:rsidR="00401D76" w:rsidRDefault="00401D76" w:rsidP="00901451">
      <w:pPr>
        <w:spacing w:after="0" w:line="240" w:lineRule="auto"/>
        <w:ind w:left="0" w:firstLine="567"/>
        <w:rPr>
          <w:rFonts w:ascii="Times New Roman" w:hAnsi="Times New Roman" w:cs="Times New Roman"/>
          <w:szCs w:val="28"/>
        </w:rPr>
      </w:pPr>
    </w:p>
    <w:p w14:paraId="4AA5A1F6" w14:textId="4F43322F" w:rsidR="00401D76" w:rsidRDefault="00401D76" w:rsidP="00901451">
      <w:pPr>
        <w:spacing w:after="0" w:line="240" w:lineRule="auto"/>
        <w:ind w:left="0" w:firstLine="567"/>
        <w:rPr>
          <w:rFonts w:ascii="Times New Roman" w:hAnsi="Times New Roman" w:cs="Times New Roman"/>
          <w:szCs w:val="28"/>
        </w:rPr>
      </w:pPr>
      <w:r>
        <w:rPr>
          <w:rFonts w:ascii="Times New Roman" w:hAnsi="Times New Roman" w:cs="Times New Roman"/>
          <w:szCs w:val="28"/>
        </w:rPr>
        <w:t>Начальник фінансового відділу                                 Надія ШМАЛЬКО</w:t>
      </w:r>
    </w:p>
    <w:p w14:paraId="090228E2" w14:textId="77777777" w:rsidR="00401D76" w:rsidRPr="00901451" w:rsidRDefault="00401D76" w:rsidP="00901451">
      <w:pPr>
        <w:spacing w:after="0" w:line="240" w:lineRule="auto"/>
        <w:ind w:left="0" w:firstLine="567"/>
        <w:rPr>
          <w:rFonts w:ascii="Times New Roman" w:hAnsi="Times New Roman" w:cs="Times New Roman"/>
          <w:szCs w:val="28"/>
        </w:rPr>
      </w:pPr>
    </w:p>
    <w:p w14:paraId="766A1FC4" w14:textId="451F35B0" w:rsidR="00295FBA" w:rsidRDefault="007B73EC" w:rsidP="00401D76">
      <w:pPr>
        <w:spacing w:after="0" w:line="240" w:lineRule="auto"/>
        <w:ind w:left="0" w:firstLine="0"/>
        <w:jc w:val="left"/>
        <w:rPr>
          <w:rFonts w:ascii="Times New Roman" w:hAnsi="Times New Roman"/>
          <w:sz w:val="24"/>
        </w:rPr>
        <w:sectPr w:rsidR="00295FBA" w:rsidSect="002A42EF">
          <w:footerReference w:type="even" r:id="rId90"/>
          <w:footerReference w:type="default" r:id="rId91"/>
          <w:footerReference w:type="first" r:id="rId92"/>
          <w:pgSz w:w="11906" w:h="16838"/>
          <w:pgMar w:top="567" w:right="851" w:bottom="851" w:left="1418" w:header="709" w:footer="709" w:gutter="0"/>
          <w:cols w:space="708"/>
          <w:titlePg/>
          <w:docGrid w:linePitch="381"/>
        </w:sectPr>
      </w:pPr>
      <w:r w:rsidRPr="00901451">
        <w:rPr>
          <w:rFonts w:ascii="Times New Roman" w:hAnsi="Times New Roman" w:cs="Times New Roman"/>
          <w:szCs w:val="28"/>
        </w:rPr>
        <w:t xml:space="preserve"> </w:t>
      </w:r>
    </w:p>
    <w:p w14:paraId="6051AC4B" w14:textId="77777777" w:rsidR="00E76293" w:rsidRDefault="00E76293" w:rsidP="00DA5455">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Додаток 1</w:t>
      </w:r>
    </w:p>
    <w:p w14:paraId="384BB075" w14:textId="77777777" w:rsidR="00C01C6B" w:rsidRDefault="00C01C6B" w:rsidP="00DA5455">
      <w:pPr>
        <w:pStyle w:val="141Ch6"/>
        <w:tabs>
          <w:tab w:val="clear" w:pos="7710"/>
          <w:tab w:val="clear" w:pos="11514"/>
        </w:tabs>
        <w:spacing w:before="0" w:line="240" w:lineRule="auto"/>
        <w:ind w:left="9781"/>
        <w:rPr>
          <w:rFonts w:ascii="Times New Roman" w:hAnsi="Times New Roman"/>
          <w:w w:val="100"/>
          <w:sz w:val="24"/>
        </w:rPr>
      </w:pPr>
    </w:p>
    <w:p w14:paraId="4ABD51F8" w14:textId="5FE90A6A" w:rsidR="00E76293" w:rsidRPr="00826555" w:rsidRDefault="00E76293" w:rsidP="00295FBA">
      <w:pPr>
        <w:pStyle w:val="141Ch6"/>
        <w:tabs>
          <w:tab w:val="clear" w:pos="7710"/>
          <w:tab w:val="clear" w:pos="11514"/>
        </w:tabs>
        <w:spacing w:before="0" w:line="240" w:lineRule="auto"/>
        <w:ind w:left="9781"/>
        <w:rPr>
          <w:rFonts w:ascii="Times New Roman" w:hAnsi="Times New Roman"/>
          <w:w w:val="100"/>
          <w:sz w:val="24"/>
        </w:rPr>
      </w:pPr>
      <w:r w:rsidRPr="00826555">
        <w:rPr>
          <w:rFonts w:ascii="Times New Roman" w:hAnsi="Times New Roman"/>
          <w:w w:val="100"/>
          <w:sz w:val="24"/>
        </w:rPr>
        <w:br/>
      </w:r>
    </w:p>
    <w:p w14:paraId="5BFE6C49" w14:textId="77777777" w:rsidR="00E76293" w:rsidRPr="00D9131F" w:rsidRDefault="00E76293" w:rsidP="00295FBA">
      <w:pPr>
        <w:pStyle w:val="Ch60"/>
        <w:spacing w:before="0" w:after="0" w:line="240" w:lineRule="auto"/>
        <w:rPr>
          <w:rFonts w:ascii="Times New Roman" w:hAnsi="Times New Roman"/>
          <w:w w:val="100"/>
          <w:sz w:val="28"/>
          <w:szCs w:val="28"/>
        </w:rPr>
      </w:pPr>
      <w:r w:rsidRPr="00D9131F">
        <w:rPr>
          <w:rFonts w:ascii="Times New Roman" w:hAnsi="Times New Roman"/>
          <w:w w:val="100"/>
          <w:sz w:val="28"/>
          <w:szCs w:val="28"/>
        </w:rPr>
        <w:t>БЮДЖЕТНИЙ</w:t>
      </w:r>
      <w:r>
        <w:rPr>
          <w:rFonts w:ascii="Times New Roman" w:hAnsi="Times New Roman"/>
          <w:w w:val="100"/>
          <w:sz w:val="28"/>
          <w:szCs w:val="28"/>
        </w:rPr>
        <w:t xml:space="preserve"> </w:t>
      </w:r>
      <w:r w:rsidRPr="00D9131F">
        <w:rPr>
          <w:rFonts w:ascii="Times New Roman" w:hAnsi="Times New Roman"/>
          <w:w w:val="100"/>
          <w:sz w:val="28"/>
          <w:szCs w:val="28"/>
        </w:rPr>
        <w:t>ЗАПИТ</w:t>
      </w:r>
      <w:r>
        <w:rPr>
          <w:rFonts w:ascii="Times New Roman" w:hAnsi="Times New Roman"/>
          <w:w w:val="100"/>
          <w:sz w:val="28"/>
          <w:szCs w:val="28"/>
        </w:rPr>
        <w:t xml:space="preserve"> </w:t>
      </w:r>
      <w:r w:rsidRPr="00D9131F">
        <w:rPr>
          <w:rFonts w:ascii="Times New Roman" w:hAnsi="Times New Roman"/>
          <w:w w:val="100"/>
          <w:sz w:val="28"/>
          <w:szCs w:val="28"/>
        </w:rPr>
        <w:br/>
        <w:t>НА</w:t>
      </w:r>
      <w:r>
        <w:rPr>
          <w:rFonts w:ascii="Times New Roman" w:hAnsi="Times New Roman"/>
          <w:w w:val="100"/>
          <w:sz w:val="28"/>
          <w:szCs w:val="28"/>
        </w:rPr>
        <w:t xml:space="preserve"> </w:t>
      </w:r>
      <w:r w:rsidR="00295FBA" w:rsidRPr="00295FBA">
        <w:rPr>
          <w:rFonts w:ascii="Times New Roman" w:hAnsi="Times New Roman"/>
          <w:w w:val="100"/>
          <w:sz w:val="28"/>
          <w:szCs w:val="28"/>
        </w:rPr>
        <w:t>20</w:t>
      </w:r>
      <w:r w:rsidR="00295FBA" w:rsidRPr="00295FBA">
        <w:rPr>
          <w:rFonts w:ascii="Times New Roman" w:hAnsi="Times New Roman"/>
          <w:color w:val="auto"/>
          <w:w w:val="100"/>
          <w:sz w:val="28"/>
          <w:szCs w:val="28"/>
          <w:u w:val="single"/>
        </w:rPr>
        <w:t>__</w:t>
      </w:r>
      <w:r w:rsidR="00295FBA">
        <w:rPr>
          <w:rFonts w:ascii="Times New Roman" w:hAnsi="Times New Roman"/>
          <w:w w:val="100"/>
          <w:sz w:val="28"/>
          <w:szCs w:val="28"/>
        </w:rPr>
        <w:t>- 20</w:t>
      </w:r>
      <w:r w:rsidR="00295FBA" w:rsidRPr="00295FBA">
        <w:rPr>
          <w:rFonts w:ascii="Times New Roman" w:hAnsi="Times New Roman"/>
          <w:w w:val="100"/>
          <w:sz w:val="28"/>
          <w:szCs w:val="28"/>
          <w:u w:val="single"/>
        </w:rPr>
        <w:t>__</w:t>
      </w:r>
      <w:r w:rsidRPr="00D9131F">
        <w:rPr>
          <w:rFonts w:ascii="Times New Roman" w:hAnsi="Times New Roman"/>
          <w:w w:val="100"/>
          <w:sz w:val="28"/>
          <w:szCs w:val="28"/>
        </w:rPr>
        <w:t>_РОКИ</w:t>
      </w:r>
      <w:r>
        <w:rPr>
          <w:rFonts w:ascii="Times New Roman" w:hAnsi="Times New Roman"/>
          <w:w w:val="100"/>
          <w:sz w:val="28"/>
          <w:szCs w:val="28"/>
        </w:rPr>
        <w:t xml:space="preserve"> </w:t>
      </w:r>
      <w:r w:rsidRPr="00D9131F">
        <w:rPr>
          <w:rFonts w:ascii="Times New Roman" w:hAnsi="Times New Roman"/>
          <w:w w:val="100"/>
          <w:sz w:val="28"/>
          <w:szCs w:val="28"/>
        </w:rPr>
        <w:br/>
        <w:t>загальний</w:t>
      </w:r>
      <w:r>
        <w:rPr>
          <w:rFonts w:ascii="Times New Roman" w:hAnsi="Times New Roman"/>
          <w:w w:val="100"/>
          <w:sz w:val="28"/>
          <w:szCs w:val="28"/>
        </w:rPr>
        <w:t xml:space="preserve"> </w:t>
      </w:r>
      <w:r w:rsidRPr="00D9131F">
        <w:rPr>
          <w:rFonts w:ascii="Times New Roman" w:hAnsi="Times New Roman"/>
          <w:w w:val="100"/>
          <w:sz w:val="28"/>
          <w:szCs w:val="28"/>
        </w:rPr>
        <w:t>(Форма</w:t>
      </w:r>
      <w:r>
        <w:rPr>
          <w:rFonts w:ascii="Times New Roman" w:hAnsi="Times New Roman"/>
          <w:w w:val="100"/>
          <w:sz w:val="28"/>
          <w:szCs w:val="28"/>
        </w:rPr>
        <w:t xml:space="preserve"> </w:t>
      </w:r>
      <w:r w:rsidRPr="00D9131F">
        <w:rPr>
          <w:rFonts w:ascii="Times New Roman" w:hAnsi="Times New Roman"/>
          <w:w w:val="100"/>
          <w:sz w:val="28"/>
          <w:szCs w:val="28"/>
        </w:rPr>
        <w:t>20__</w:t>
      </w:r>
      <w:r w:rsidR="00C50D8A">
        <w:rPr>
          <w:rFonts w:ascii="Times New Roman" w:hAnsi="Times New Roman"/>
          <w:w w:val="100"/>
          <w:sz w:val="28"/>
          <w:szCs w:val="28"/>
        </w:rPr>
        <w:t xml:space="preserve"> </w:t>
      </w:r>
      <w:r w:rsidRPr="00D9131F">
        <w:rPr>
          <w:rFonts w:ascii="Times New Roman" w:hAnsi="Times New Roman"/>
          <w:w w:val="100"/>
          <w:sz w:val="28"/>
          <w:szCs w:val="28"/>
        </w:rPr>
        <w:t>-1)</w:t>
      </w:r>
    </w:p>
    <w:p w14:paraId="4A8D1A84" w14:textId="77777777" w:rsidR="00295FBA" w:rsidRPr="00AB2229" w:rsidRDefault="00E76293" w:rsidP="00295FBA">
      <w:pPr>
        <w:pStyle w:val="Ch61"/>
        <w:tabs>
          <w:tab w:val="clear" w:pos="7710"/>
          <w:tab w:val="clear" w:pos="11514"/>
          <w:tab w:val="right" w:leader="underscore" w:pos="6406"/>
        </w:tabs>
        <w:spacing w:line="240" w:lineRule="auto"/>
        <w:rPr>
          <w:rFonts w:ascii="Times New Roman" w:hAnsi="Times New Roman"/>
          <w:w w:val="100"/>
          <w:sz w:val="20"/>
          <w:szCs w:val="20"/>
        </w:rPr>
      </w:pPr>
      <w:r w:rsidRPr="00AB2229">
        <w:rPr>
          <w:rStyle w:val="Bold"/>
          <w:rFonts w:ascii="Times New Roman" w:hAnsi="Times New Roman"/>
          <w:bCs/>
          <w:w w:val="100"/>
          <w:sz w:val="24"/>
        </w:rPr>
        <w:t>1.</w:t>
      </w:r>
      <w:r>
        <w:rPr>
          <w:rStyle w:val="Bold"/>
          <w:rFonts w:ascii="Times New Roman" w:hAnsi="Times New Roman"/>
          <w:b w:val="0"/>
          <w:bCs/>
          <w:w w:val="100"/>
          <w:sz w:val="24"/>
        </w:rPr>
        <w:t xml:space="preserve"> </w:t>
      </w:r>
    </w:p>
    <w:tbl>
      <w:tblPr>
        <w:tblStyle w:val="aa"/>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260"/>
        <w:gridCol w:w="2977"/>
        <w:gridCol w:w="2551"/>
      </w:tblGrid>
      <w:tr w:rsidR="00295FBA" w:rsidRPr="008272B6" w14:paraId="6E635313" w14:textId="77777777" w:rsidTr="00295FBA">
        <w:trPr>
          <w:trHeight w:val="1643"/>
        </w:trPr>
        <w:tc>
          <w:tcPr>
            <w:tcW w:w="5524" w:type="dxa"/>
          </w:tcPr>
          <w:p w14:paraId="223F064F"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66E1BBB2" w14:textId="77777777" w:rsidR="00295FBA" w:rsidRPr="008272B6" w:rsidRDefault="00295FBA" w:rsidP="00295FBA">
            <w:pPr>
              <w:pBdr>
                <w:bottom w:val="single" w:sz="12" w:space="1" w:color="auto"/>
              </w:pBdr>
              <w:spacing w:after="0" w:line="240" w:lineRule="auto"/>
              <w:jc w:val="center"/>
              <w:rPr>
                <w:rFonts w:ascii="Times New Roman" w:hAnsi="Times New Roman" w:cs="Times New Roman"/>
                <w:sz w:val="22"/>
              </w:rPr>
            </w:pPr>
          </w:p>
          <w:p w14:paraId="7CEA81F0" w14:textId="77777777" w:rsidR="00295FBA" w:rsidRPr="008272B6" w:rsidRDefault="00295FBA" w:rsidP="00295FBA">
            <w:pPr>
              <w:spacing w:after="0" w:line="240" w:lineRule="auto"/>
              <w:rPr>
                <w:rFonts w:ascii="Times New Roman" w:hAnsi="Times New Roman" w:cs="Times New Roman"/>
                <w:sz w:val="22"/>
              </w:rPr>
            </w:pPr>
          </w:p>
          <w:p w14:paraId="4B87D211" w14:textId="77777777" w:rsidR="00295FBA" w:rsidRPr="008272B6" w:rsidRDefault="00295FBA" w:rsidP="00295FBA">
            <w:pPr>
              <w:pStyle w:val="StrokeCh6"/>
              <w:spacing w:before="0" w:line="240" w:lineRule="auto"/>
              <w:rPr>
                <w:rFonts w:ascii="Times New Roman" w:hAnsi="Times New Roman" w:cs="Times New Roman"/>
                <w:sz w:val="22"/>
                <w:szCs w:val="22"/>
              </w:rPr>
            </w:pPr>
            <w:r w:rsidRPr="008272B6">
              <w:rPr>
                <w:rFonts w:ascii="Times New Roman" w:hAnsi="Times New Roman" w:cs="Times New Roman"/>
                <w:w w:val="100"/>
                <w:sz w:val="22"/>
                <w:szCs w:val="22"/>
              </w:rPr>
              <w:t>(найменування головного розпорядника</w:t>
            </w:r>
            <w:r>
              <w:rPr>
                <w:rFonts w:ascii="Times New Roman" w:hAnsi="Times New Roman" w:cs="Times New Roman"/>
                <w:w w:val="100"/>
                <w:sz w:val="22"/>
                <w:szCs w:val="22"/>
              </w:rPr>
              <w:t xml:space="preserve"> </w:t>
            </w:r>
            <w:r w:rsidRPr="008272B6">
              <w:rPr>
                <w:rFonts w:ascii="Times New Roman" w:hAnsi="Times New Roman" w:cs="Times New Roman"/>
                <w:w w:val="100"/>
                <w:sz w:val="22"/>
                <w:szCs w:val="22"/>
              </w:rPr>
              <w:t>коштів місцевого бюджету)</w:t>
            </w:r>
          </w:p>
          <w:p w14:paraId="3492B603" w14:textId="77777777" w:rsidR="00295FBA" w:rsidRPr="008272B6" w:rsidRDefault="00295FBA" w:rsidP="00295FBA">
            <w:pPr>
              <w:spacing w:after="0" w:line="240" w:lineRule="auto"/>
              <w:rPr>
                <w:rFonts w:ascii="Times New Roman" w:hAnsi="Times New Roman" w:cs="Times New Roman"/>
                <w:sz w:val="22"/>
              </w:rPr>
            </w:pPr>
          </w:p>
          <w:p w14:paraId="7B5D50C7" w14:textId="77777777" w:rsidR="00295FBA" w:rsidRPr="008272B6" w:rsidRDefault="00295FBA" w:rsidP="00295FBA">
            <w:pPr>
              <w:spacing w:after="0" w:line="240" w:lineRule="auto"/>
              <w:rPr>
                <w:rFonts w:ascii="Times New Roman" w:hAnsi="Times New Roman" w:cs="Times New Roman"/>
                <w:sz w:val="22"/>
              </w:rPr>
            </w:pPr>
          </w:p>
        </w:tc>
        <w:tc>
          <w:tcPr>
            <w:tcW w:w="3260" w:type="dxa"/>
          </w:tcPr>
          <w:p w14:paraId="45F0CB44"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41B2DBFA"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05ADCB5C" w14:textId="77777777" w:rsidR="00295FBA" w:rsidRPr="008272B6" w:rsidRDefault="00295FBA" w:rsidP="00295FBA">
            <w:pPr>
              <w:spacing w:after="0" w:line="240" w:lineRule="auto"/>
              <w:jc w:val="center"/>
              <w:rPr>
                <w:rFonts w:ascii="Times New Roman" w:hAnsi="Times New Roman" w:cs="Times New Roman"/>
                <w:sz w:val="22"/>
              </w:rPr>
            </w:pPr>
          </w:p>
          <w:p w14:paraId="775F2B1C" w14:textId="77777777" w:rsidR="00295FBA" w:rsidRPr="008272B6" w:rsidRDefault="00295FBA" w:rsidP="00300372">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Типової відомчої класифікації видатків та кредитування місцев</w:t>
            </w:r>
            <w:r w:rsidR="00300372">
              <w:rPr>
                <w:rFonts w:ascii="Times New Roman" w:hAnsi="Times New Roman" w:cs="Times New Roman"/>
                <w:sz w:val="22"/>
              </w:rPr>
              <w:t>ого</w:t>
            </w:r>
            <w:r w:rsidRPr="008272B6">
              <w:rPr>
                <w:rFonts w:ascii="Times New Roman" w:hAnsi="Times New Roman" w:cs="Times New Roman"/>
                <w:sz w:val="22"/>
              </w:rPr>
              <w:t xml:space="preserve"> бюджет</w:t>
            </w:r>
            <w:r w:rsidR="00300372">
              <w:rPr>
                <w:rFonts w:ascii="Times New Roman" w:hAnsi="Times New Roman" w:cs="Times New Roman"/>
                <w:sz w:val="22"/>
              </w:rPr>
              <w:t>у</w:t>
            </w:r>
            <w:r w:rsidRPr="008272B6">
              <w:rPr>
                <w:rFonts w:ascii="Times New Roman" w:hAnsi="Times New Roman" w:cs="Times New Roman"/>
                <w:sz w:val="22"/>
              </w:rPr>
              <w:t>)</w:t>
            </w:r>
          </w:p>
        </w:tc>
        <w:tc>
          <w:tcPr>
            <w:tcW w:w="2977" w:type="dxa"/>
          </w:tcPr>
          <w:p w14:paraId="1905D533"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0FD0BB1B"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55A6A96A" w14:textId="77777777" w:rsidR="00295FBA" w:rsidRPr="008272B6" w:rsidRDefault="00295FBA" w:rsidP="00295FBA">
            <w:pPr>
              <w:spacing w:after="0" w:line="240" w:lineRule="auto"/>
              <w:jc w:val="center"/>
              <w:rPr>
                <w:rFonts w:ascii="Times New Roman" w:hAnsi="Times New Roman" w:cs="Times New Roman"/>
                <w:sz w:val="22"/>
              </w:rPr>
            </w:pPr>
          </w:p>
          <w:p w14:paraId="75BE2098" w14:textId="77777777" w:rsidR="00295FBA" w:rsidRPr="008272B6" w:rsidRDefault="00295FBA" w:rsidP="00295FBA">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за ЄДРПОУ)</w:t>
            </w:r>
          </w:p>
        </w:tc>
        <w:tc>
          <w:tcPr>
            <w:tcW w:w="2551" w:type="dxa"/>
          </w:tcPr>
          <w:p w14:paraId="19F5664D"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76624DD8" w14:textId="77777777" w:rsidR="00295FBA" w:rsidRPr="008272B6" w:rsidRDefault="00295FBA" w:rsidP="00295FBA">
            <w:pPr>
              <w:pBdr>
                <w:bottom w:val="single" w:sz="12" w:space="1" w:color="auto"/>
              </w:pBdr>
              <w:spacing w:after="0" w:line="240" w:lineRule="auto"/>
              <w:rPr>
                <w:rFonts w:ascii="Times New Roman" w:hAnsi="Times New Roman" w:cs="Times New Roman"/>
                <w:sz w:val="22"/>
              </w:rPr>
            </w:pPr>
          </w:p>
          <w:p w14:paraId="34514850" w14:textId="77777777" w:rsidR="00295FBA" w:rsidRPr="008272B6" w:rsidRDefault="00295FBA" w:rsidP="00295FBA">
            <w:pPr>
              <w:spacing w:after="0" w:line="240" w:lineRule="auto"/>
              <w:jc w:val="center"/>
              <w:rPr>
                <w:rFonts w:ascii="Times New Roman" w:hAnsi="Times New Roman" w:cs="Times New Roman"/>
                <w:sz w:val="22"/>
              </w:rPr>
            </w:pPr>
          </w:p>
          <w:p w14:paraId="2D4FEDD2" w14:textId="77777777" w:rsidR="00295FBA" w:rsidRPr="008272B6" w:rsidRDefault="00295FBA" w:rsidP="00295FBA">
            <w:pPr>
              <w:spacing w:after="0" w:line="240" w:lineRule="auto"/>
              <w:ind w:left="0" w:firstLine="0"/>
              <w:jc w:val="center"/>
              <w:rPr>
                <w:rFonts w:ascii="Times New Roman" w:hAnsi="Times New Roman" w:cs="Times New Roman"/>
                <w:sz w:val="22"/>
              </w:rPr>
            </w:pPr>
            <w:r w:rsidRPr="008272B6">
              <w:rPr>
                <w:rFonts w:ascii="Times New Roman" w:hAnsi="Times New Roman" w:cs="Times New Roman"/>
                <w:sz w:val="22"/>
              </w:rPr>
              <w:t>(код бюджету)</w:t>
            </w:r>
          </w:p>
        </w:tc>
      </w:tr>
    </w:tbl>
    <w:p w14:paraId="7376EC2C" w14:textId="77777777" w:rsidR="00E76293" w:rsidRPr="00AB2229" w:rsidRDefault="00E76293" w:rsidP="0038712D">
      <w:pPr>
        <w:pStyle w:val="Ch61"/>
        <w:tabs>
          <w:tab w:val="clear" w:pos="7710"/>
          <w:tab w:val="clear" w:pos="11514"/>
          <w:tab w:val="right" w:leader="underscore" w:pos="6406"/>
        </w:tabs>
        <w:spacing w:line="240" w:lineRule="auto"/>
        <w:rPr>
          <w:rFonts w:ascii="Times New Roman" w:hAnsi="Times New Roman"/>
          <w:w w:val="100"/>
          <w:sz w:val="20"/>
          <w:szCs w:val="20"/>
        </w:rPr>
      </w:pPr>
    </w:p>
    <w:p w14:paraId="344F3FF5" w14:textId="77777777" w:rsidR="00E76293" w:rsidRDefault="00E76293" w:rsidP="0038712D">
      <w:pPr>
        <w:pStyle w:val="Ch61"/>
        <w:spacing w:line="240" w:lineRule="auto"/>
        <w:rPr>
          <w:rStyle w:val="Bold"/>
          <w:rFonts w:ascii="Times New Roman" w:hAnsi="Times New Roman"/>
          <w:bCs/>
          <w:w w:val="100"/>
          <w:sz w:val="24"/>
        </w:rPr>
      </w:pPr>
      <w:r w:rsidRPr="00AB2229">
        <w:rPr>
          <w:rStyle w:val="Bold"/>
          <w:rFonts w:ascii="Times New Roman" w:hAnsi="Times New Roman"/>
          <w:bCs/>
          <w:w w:val="100"/>
          <w:sz w:val="24"/>
        </w:rPr>
        <w:t>2. Мета діяльності головного розпорядника коштів місцевого бюджету.</w:t>
      </w:r>
    </w:p>
    <w:p w14:paraId="5F556A1A" w14:textId="77777777" w:rsidR="0038712D" w:rsidRDefault="0038712D" w:rsidP="0038712D">
      <w:pPr>
        <w:pStyle w:val="Ch61"/>
        <w:spacing w:line="240" w:lineRule="auto"/>
        <w:rPr>
          <w:rStyle w:val="Bold"/>
          <w:rFonts w:ascii="Times New Roman" w:hAnsi="Times New Roman"/>
          <w:bCs/>
          <w:w w:val="100"/>
          <w:sz w:val="24"/>
        </w:rPr>
      </w:pPr>
    </w:p>
    <w:p w14:paraId="6AD447F3" w14:textId="77777777" w:rsidR="00295FBA" w:rsidRDefault="00295FBA" w:rsidP="0038712D">
      <w:pPr>
        <w:pStyle w:val="Ch61"/>
        <w:spacing w:line="240" w:lineRule="auto"/>
        <w:rPr>
          <w:rStyle w:val="Bold"/>
          <w:rFonts w:ascii="Times New Roman" w:hAnsi="Times New Roman"/>
          <w:bCs/>
          <w:w w:val="100"/>
          <w:sz w:val="24"/>
        </w:rPr>
      </w:pPr>
      <w:r>
        <w:rPr>
          <w:rStyle w:val="Bold"/>
          <w:rFonts w:ascii="Times New Roman" w:hAnsi="Times New Roman"/>
          <w:bCs/>
          <w:w w:val="100"/>
          <w:sz w:val="24"/>
        </w:rPr>
        <w:t>3. Цілі державної політики у відповідній сфері діяльності</w:t>
      </w:r>
      <w:r w:rsidR="0038712D">
        <w:rPr>
          <w:rStyle w:val="Bold"/>
          <w:rFonts w:ascii="Times New Roman" w:hAnsi="Times New Roman"/>
          <w:bCs/>
          <w:w w:val="100"/>
          <w:sz w:val="24"/>
        </w:rPr>
        <w:t>,</w:t>
      </w:r>
      <w:r>
        <w:rPr>
          <w:rStyle w:val="Bold"/>
          <w:rFonts w:ascii="Times New Roman" w:hAnsi="Times New Roman"/>
          <w:bCs/>
          <w:w w:val="100"/>
          <w:sz w:val="24"/>
        </w:rPr>
        <w:t xml:space="preserve"> формування та/або реалізацію якої </w:t>
      </w:r>
      <w:r w:rsidR="0038712D">
        <w:rPr>
          <w:rStyle w:val="Bold"/>
          <w:rFonts w:ascii="Times New Roman" w:hAnsi="Times New Roman"/>
          <w:bCs/>
          <w:w w:val="100"/>
          <w:sz w:val="24"/>
        </w:rPr>
        <w:t>забезпечує головний розпорядник коштів місцевого бюджету, і показники їх досягнення</w:t>
      </w:r>
    </w:p>
    <w:p w14:paraId="6CD933AE" w14:textId="77777777" w:rsidR="0038712D" w:rsidRDefault="0038712D" w:rsidP="0038712D">
      <w:pPr>
        <w:pStyle w:val="Ch61"/>
        <w:spacing w:line="240" w:lineRule="auto"/>
        <w:rPr>
          <w:rStyle w:val="Bold"/>
          <w:rFonts w:ascii="Times New Roman" w:hAnsi="Times New Roman"/>
          <w:bCs/>
          <w:w w:val="100"/>
          <w:sz w:val="24"/>
        </w:rPr>
      </w:pPr>
    </w:p>
    <w:tbl>
      <w:tblPr>
        <w:tblStyle w:val="aa"/>
        <w:tblW w:w="0" w:type="auto"/>
        <w:tblLook w:val="04A0" w:firstRow="1" w:lastRow="0" w:firstColumn="1" w:lastColumn="0" w:noHBand="0" w:noVBand="1"/>
      </w:tblPr>
      <w:tblGrid>
        <w:gridCol w:w="2354"/>
        <w:gridCol w:w="2256"/>
        <w:gridCol w:w="2103"/>
        <w:gridCol w:w="2103"/>
        <w:gridCol w:w="2104"/>
        <w:gridCol w:w="2104"/>
        <w:gridCol w:w="2104"/>
      </w:tblGrid>
      <w:tr w:rsidR="0038712D" w:rsidRPr="008272B6" w14:paraId="21F9F095" w14:textId="77777777" w:rsidTr="00D33323">
        <w:tc>
          <w:tcPr>
            <w:tcW w:w="2354" w:type="dxa"/>
            <w:vAlign w:val="center"/>
          </w:tcPr>
          <w:p w14:paraId="63A08488" w14:textId="77777777" w:rsidR="0038712D" w:rsidRPr="008272B6" w:rsidRDefault="0038712D" w:rsidP="0038712D">
            <w:pPr>
              <w:spacing w:after="0" w:line="240" w:lineRule="auto"/>
              <w:ind w:left="0" w:firstLine="0"/>
              <w:jc w:val="center"/>
              <w:rPr>
                <w:rFonts w:ascii="Times New Roman" w:hAnsi="Times New Roman" w:cs="Times New Roman"/>
                <w:sz w:val="22"/>
                <w:szCs w:val="24"/>
              </w:rPr>
            </w:pPr>
            <w:r w:rsidRPr="008272B6">
              <w:rPr>
                <w:rFonts w:ascii="Times New Roman" w:hAnsi="Times New Roman" w:cs="Times New Roman"/>
                <w:sz w:val="22"/>
                <w:szCs w:val="24"/>
              </w:rPr>
              <w:t>Найменування показника результату</w:t>
            </w:r>
          </w:p>
        </w:tc>
        <w:tc>
          <w:tcPr>
            <w:tcW w:w="2256" w:type="dxa"/>
            <w:vAlign w:val="center"/>
          </w:tcPr>
          <w:p w14:paraId="20094C05" w14:textId="77777777" w:rsidR="0038712D" w:rsidRPr="008272B6" w:rsidRDefault="0038712D" w:rsidP="0038712D">
            <w:pPr>
              <w:spacing w:after="0" w:line="240" w:lineRule="auto"/>
              <w:ind w:left="0" w:firstLine="0"/>
              <w:jc w:val="center"/>
              <w:rPr>
                <w:rFonts w:ascii="Times New Roman" w:hAnsi="Times New Roman" w:cs="Times New Roman"/>
                <w:sz w:val="22"/>
                <w:szCs w:val="24"/>
              </w:rPr>
            </w:pPr>
            <w:r w:rsidRPr="008272B6">
              <w:rPr>
                <w:rFonts w:ascii="Times New Roman" w:hAnsi="Times New Roman" w:cs="Times New Roman"/>
                <w:sz w:val="22"/>
                <w:szCs w:val="24"/>
              </w:rPr>
              <w:t>Одиниця виміру</w:t>
            </w:r>
          </w:p>
        </w:tc>
        <w:tc>
          <w:tcPr>
            <w:tcW w:w="2103" w:type="dxa"/>
            <w:vAlign w:val="center"/>
          </w:tcPr>
          <w:p w14:paraId="1FB623E6"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(звіт)</w:t>
            </w:r>
          </w:p>
        </w:tc>
        <w:tc>
          <w:tcPr>
            <w:tcW w:w="2103" w:type="dxa"/>
            <w:vAlign w:val="center"/>
          </w:tcPr>
          <w:p w14:paraId="298BFE5B"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(затверджено)</w:t>
            </w:r>
          </w:p>
        </w:tc>
        <w:tc>
          <w:tcPr>
            <w:tcW w:w="2104" w:type="dxa"/>
            <w:vAlign w:val="center"/>
          </w:tcPr>
          <w:p w14:paraId="7AA9ADB1"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(проект)</w:t>
            </w:r>
          </w:p>
        </w:tc>
        <w:tc>
          <w:tcPr>
            <w:tcW w:w="2104" w:type="dxa"/>
            <w:vAlign w:val="center"/>
          </w:tcPr>
          <w:p w14:paraId="5A7947D3"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(прогноз)</w:t>
            </w:r>
          </w:p>
        </w:tc>
        <w:tc>
          <w:tcPr>
            <w:tcW w:w="2104" w:type="dxa"/>
            <w:vAlign w:val="center"/>
          </w:tcPr>
          <w:p w14:paraId="79C55279" w14:textId="77777777" w:rsidR="0038712D" w:rsidRPr="008272B6" w:rsidRDefault="0038712D" w:rsidP="0038712D">
            <w:pPr>
              <w:pStyle w:val="TableshapkaTABL"/>
              <w:spacing w:line="240" w:lineRule="auto"/>
              <w:rPr>
                <w:rFonts w:ascii="Times New Roman" w:hAnsi="Times New Roman" w:cs="Times New Roman"/>
                <w:w w:val="100"/>
                <w:sz w:val="22"/>
                <w:szCs w:val="24"/>
              </w:rPr>
            </w:pPr>
            <w:r w:rsidRPr="008272B6">
              <w:rPr>
                <w:rFonts w:ascii="Times New Roman" w:hAnsi="Times New Roman" w:cs="Times New Roman"/>
                <w:w w:val="100"/>
                <w:sz w:val="22"/>
                <w:szCs w:val="24"/>
              </w:rPr>
              <w:t xml:space="preserve">20___ рік </w:t>
            </w:r>
            <w:r w:rsidRPr="008272B6">
              <w:rPr>
                <w:rFonts w:ascii="Times New Roman" w:hAnsi="Times New Roman" w:cs="Times New Roman"/>
                <w:w w:val="100"/>
                <w:sz w:val="22"/>
                <w:szCs w:val="24"/>
              </w:rPr>
              <w:br/>
              <w:t>(прогноз)</w:t>
            </w:r>
          </w:p>
        </w:tc>
      </w:tr>
      <w:tr w:rsidR="0038712D" w:rsidRPr="008272B6" w14:paraId="7A3159B2" w14:textId="77777777" w:rsidTr="00D33323">
        <w:tc>
          <w:tcPr>
            <w:tcW w:w="2354" w:type="dxa"/>
            <w:vAlign w:val="center"/>
          </w:tcPr>
          <w:p w14:paraId="0C8F4B17"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1</w:t>
            </w:r>
          </w:p>
        </w:tc>
        <w:tc>
          <w:tcPr>
            <w:tcW w:w="2256" w:type="dxa"/>
            <w:vAlign w:val="center"/>
          </w:tcPr>
          <w:p w14:paraId="7040655A"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2</w:t>
            </w:r>
          </w:p>
        </w:tc>
        <w:tc>
          <w:tcPr>
            <w:tcW w:w="2103" w:type="dxa"/>
            <w:vAlign w:val="center"/>
          </w:tcPr>
          <w:p w14:paraId="717D3025"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3</w:t>
            </w:r>
          </w:p>
        </w:tc>
        <w:tc>
          <w:tcPr>
            <w:tcW w:w="2103" w:type="dxa"/>
            <w:vAlign w:val="center"/>
          </w:tcPr>
          <w:p w14:paraId="6AACDE6B"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4</w:t>
            </w:r>
          </w:p>
        </w:tc>
        <w:tc>
          <w:tcPr>
            <w:tcW w:w="2104" w:type="dxa"/>
            <w:vAlign w:val="center"/>
          </w:tcPr>
          <w:p w14:paraId="04DDAD21"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5</w:t>
            </w:r>
          </w:p>
        </w:tc>
        <w:tc>
          <w:tcPr>
            <w:tcW w:w="2104" w:type="dxa"/>
            <w:vAlign w:val="center"/>
          </w:tcPr>
          <w:p w14:paraId="474780F0"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6</w:t>
            </w:r>
          </w:p>
        </w:tc>
        <w:tc>
          <w:tcPr>
            <w:tcW w:w="2104" w:type="dxa"/>
            <w:vAlign w:val="center"/>
          </w:tcPr>
          <w:p w14:paraId="1D2A48A3" w14:textId="77777777" w:rsidR="0038712D" w:rsidRPr="008272B6" w:rsidRDefault="0038712D" w:rsidP="0038712D">
            <w:pPr>
              <w:spacing w:after="0" w:line="240" w:lineRule="auto"/>
              <w:jc w:val="center"/>
              <w:rPr>
                <w:rFonts w:ascii="Times New Roman" w:hAnsi="Times New Roman" w:cs="Times New Roman"/>
                <w:sz w:val="24"/>
                <w:szCs w:val="24"/>
              </w:rPr>
            </w:pPr>
            <w:r w:rsidRPr="008272B6">
              <w:rPr>
                <w:rFonts w:ascii="Times New Roman" w:hAnsi="Times New Roman" w:cs="Times New Roman"/>
                <w:sz w:val="24"/>
                <w:szCs w:val="24"/>
              </w:rPr>
              <w:t>7</w:t>
            </w:r>
          </w:p>
        </w:tc>
      </w:tr>
      <w:tr w:rsidR="0038712D" w:rsidRPr="008272B6" w14:paraId="22B0321B" w14:textId="77777777" w:rsidTr="00D33323">
        <w:tc>
          <w:tcPr>
            <w:tcW w:w="15128" w:type="dxa"/>
            <w:gridSpan w:val="7"/>
            <w:vAlign w:val="center"/>
          </w:tcPr>
          <w:p w14:paraId="524B029D" w14:textId="77777777" w:rsidR="0038712D" w:rsidRPr="008272B6" w:rsidRDefault="0038712D" w:rsidP="00387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Ціль державної політики 1</w:t>
            </w:r>
          </w:p>
        </w:tc>
      </w:tr>
      <w:tr w:rsidR="0038712D" w:rsidRPr="008272B6" w14:paraId="4DD6F0A0" w14:textId="77777777" w:rsidTr="00D33323">
        <w:tc>
          <w:tcPr>
            <w:tcW w:w="2354" w:type="dxa"/>
            <w:vAlign w:val="center"/>
          </w:tcPr>
          <w:p w14:paraId="5C7EECF4" w14:textId="77777777"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14:paraId="0C5540DC"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3DA5E0D5"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1FAF2BF7"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1E365B61"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265C5801"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3FA8E7F1" w14:textId="77777777" w:rsidR="0038712D" w:rsidRPr="008272B6" w:rsidRDefault="0038712D" w:rsidP="0038712D">
            <w:pPr>
              <w:spacing w:after="0" w:line="240" w:lineRule="auto"/>
              <w:rPr>
                <w:rFonts w:ascii="Times New Roman" w:hAnsi="Times New Roman" w:cs="Times New Roman"/>
                <w:sz w:val="24"/>
                <w:szCs w:val="24"/>
              </w:rPr>
            </w:pPr>
          </w:p>
        </w:tc>
      </w:tr>
      <w:tr w:rsidR="0038712D" w:rsidRPr="008272B6" w14:paraId="087CCD00" w14:textId="77777777" w:rsidTr="00D33323">
        <w:tc>
          <w:tcPr>
            <w:tcW w:w="2354" w:type="dxa"/>
            <w:vAlign w:val="center"/>
          </w:tcPr>
          <w:p w14:paraId="49DA0F6E" w14:textId="77777777"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14:paraId="4D8EB89D"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774D4E13"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6BB93672"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3B6AA3E2"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051DE14F"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66593CC2" w14:textId="77777777" w:rsidR="0038712D" w:rsidRPr="008272B6" w:rsidRDefault="0038712D" w:rsidP="0038712D">
            <w:pPr>
              <w:spacing w:after="0" w:line="240" w:lineRule="auto"/>
              <w:rPr>
                <w:rFonts w:ascii="Times New Roman" w:hAnsi="Times New Roman" w:cs="Times New Roman"/>
                <w:sz w:val="24"/>
                <w:szCs w:val="24"/>
              </w:rPr>
            </w:pPr>
          </w:p>
        </w:tc>
      </w:tr>
      <w:tr w:rsidR="0038712D" w:rsidRPr="008272B6" w14:paraId="112E3B4C" w14:textId="77777777" w:rsidTr="00D33323">
        <w:tc>
          <w:tcPr>
            <w:tcW w:w="15128" w:type="dxa"/>
            <w:gridSpan w:val="7"/>
            <w:vAlign w:val="center"/>
          </w:tcPr>
          <w:p w14:paraId="36D12968" w14:textId="77777777" w:rsidR="0038712D" w:rsidRPr="008272B6" w:rsidRDefault="0038712D" w:rsidP="00387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Ціль державної політики 2</w:t>
            </w:r>
          </w:p>
        </w:tc>
      </w:tr>
      <w:tr w:rsidR="0038712D" w:rsidRPr="008272B6" w14:paraId="5533BCC1" w14:textId="77777777" w:rsidTr="00D33323">
        <w:tc>
          <w:tcPr>
            <w:tcW w:w="2354" w:type="dxa"/>
            <w:vAlign w:val="center"/>
          </w:tcPr>
          <w:p w14:paraId="35A59526" w14:textId="77777777" w:rsidR="0038712D" w:rsidRPr="008272B6" w:rsidRDefault="0038712D" w:rsidP="0038712D">
            <w:pPr>
              <w:spacing w:after="0" w:line="240" w:lineRule="auto"/>
              <w:rPr>
                <w:rFonts w:ascii="Times New Roman" w:hAnsi="Times New Roman" w:cs="Times New Roman"/>
                <w:sz w:val="24"/>
                <w:szCs w:val="24"/>
              </w:rPr>
            </w:pPr>
          </w:p>
        </w:tc>
        <w:tc>
          <w:tcPr>
            <w:tcW w:w="2256" w:type="dxa"/>
            <w:vAlign w:val="center"/>
          </w:tcPr>
          <w:p w14:paraId="2C5791AC"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367C362C" w14:textId="77777777" w:rsidR="0038712D" w:rsidRPr="008272B6" w:rsidRDefault="0038712D" w:rsidP="0038712D">
            <w:pPr>
              <w:spacing w:after="0" w:line="240" w:lineRule="auto"/>
              <w:rPr>
                <w:rFonts w:ascii="Times New Roman" w:hAnsi="Times New Roman" w:cs="Times New Roman"/>
                <w:sz w:val="24"/>
                <w:szCs w:val="24"/>
              </w:rPr>
            </w:pPr>
          </w:p>
        </w:tc>
        <w:tc>
          <w:tcPr>
            <w:tcW w:w="2103" w:type="dxa"/>
            <w:vAlign w:val="center"/>
          </w:tcPr>
          <w:p w14:paraId="563702C9"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1772B9D4"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274FC791" w14:textId="77777777" w:rsidR="0038712D" w:rsidRPr="008272B6" w:rsidRDefault="0038712D" w:rsidP="0038712D">
            <w:pPr>
              <w:spacing w:after="0" w:line="240" w:lineRule="auto"/>
              <w:rPr>
                <w:rFonts w:ascii="Times New Roman" w:hAnsi="Times New Roman" w:cs="Times New Roman"/>
                <w:sz w:val="24"/>
                <w:szCs w:val="24"/>
              </w:rPr>
            </w:pPr>
          </w:p>
        </w:tc>
        <w:tc>
          <w:tcPr>
            <w:tcW w:w="2104" w:type="dxa"/>
            <w:vAlign w:val="center"/>
          </w:tcPr>
          <w:p w14:paraId="3AA7DF71" w14:textId="77777777" w:rsidR="0038712D" w:rsidRPr="008272B6" w:rsidRDefault="0038712D" w:rsidP="0038712D">
            <w:pPr>
              <w:spacing w:after="0" w:line="240" w:lineRule="auto"/>
              <w:rPr>
                <w:rFonts w:ascii="Times New Roman" w:hAnsi="Times New Roman" w:cs="Times New Roman"/>
                <w:sz w:val="24"/>
                <w:szCs w:val="24"/>
              </w:rPr>
            </w:pPr>
          </w:p>
        </w:tc>
      </w:tr>
      <w:tr w:rsidR="0038712D" w:rsidRPr="008272B6" w14:paraId="7C9D0BA6" w14:textId="77777777" w:rsidTr="00D33323">
        <w:tc>
          <w:tcPr>
            <w:tcW w:w="2354" w:type="dxa"/>
            <w:vAlign w:val="center"/>
          </w:tcPr>
          <w:p w14:paraId="3CDD15A0" w14:textId="77777777" w:rsidR="0038712D" w:rsidRPr="008272B6" w:rsidRDefault="0038712D" w:rsidP="00D33323">
            <w:pPr>
              <w:rPr>
                <w:rFonts w:ascii="Times New Roman" w:hAnsi="Times New Roman" w:cs="Times New Roman"/>
                <w:sz w:val="24"/>
                <w:szCs w:val="24"/>
              </w:rPr>
            </w:pPr>
          </w:p>
        </w:tc>
        <w:tc>
          <w:tcPr>
            <w:tcW w:w="2256" w:type="dxa"/>
            <w:vAlign w:val="center"/>
          </w:tcPr>
          <w:p w14:paraId="089368FB" w14:textId="77777777" w:rsidR="0038712D" w:rsidRPr="008272B6" w:rsidRDefault="0038712D" w:rsidP="00D33323">
            <w:pPr>
              <w:rPr>
                <w:rFonts w:ascii="Times New Roman" w:hAnsi="Times New Roman" w:cs="Times New Roman"/>
                <w:sz w:val="24"/>
                <w:szCs w:val="24"/>
              </w:rPr>
            </w:pPr>
          </w:p>
        </w:tc>
        <w:tc>
          <w:tcPr>
            <w:tcW w:w="2103" w:type="dxa"/>
            <w:vAlign w:val="center"/>
          </w:tcPr>
          <w:p w14:paraId="1A2F0E19" w14:textId="77777777" w:rsidR="0038712D" w:rsidRPr="008272B6" w:rsidRDefault="0038712D" w:rsidP="00D33323">
            <w:pPr>
              <w:rPr>
                <w:rFonts w:ascii="Times New Roman" w:hAnsi="Times New Roman" w:cs="Times New Roman"/>
                <w:sz w:val="24"/>
                <w:szCs w:val="24"/>
              </w:rPr>
            </w:pPr>
          </w:p>
        </w:tc>
        <w:tc>
          <w:tcPr>
            <w:tcW w:w="2103" w:type="dxa"/>
            <w:vAlign w:val="center"/>
          </w:tcPr>
          <w:p w14:paraId="1A3C8F4E" w14:textId="77777777" w:rsidR="0038712D" w:rsidRPr="008272B6" w:rsidRDefault="0038712D" w:rsidP="00D33323">
            <w:pPr>
              <w:rPr>
                <w:rFonts w:ascii="Times New Roman" w:hAnsi="Times New Roman" w:cs="Times New Roman"/>
                <w:sz w:val="24"/>
                <w:szCs w:val="24"/>
              </w:rPr>
            </w:pPr>
          </w:p>
        </w:tc>
        <w:tc>
          <w:tcPr>
            <w:tcW w:w="2104" w:type="dxa"/>
            <w:vAlign w:val="center"/>
          </w:tcPr>
          <w:p w14:paraId="20525BFC" w14:textId="77777777" w:rsidR="0038712D" w:rsidRPr="008272B6" w:rsidRDefault="0038712D" w:rsidP="00D33323">
            <w:pPr>
              <w:rPr>
                <w:rFonts w:ascii="Times New Roman" w:hAnsi="Times New Roman" w:cs="Times New Roman"/>
                <w:sz w:val="24"/>
                <w:szCs w:val="24"/>
              </w:rPr>
            </w:pPr>
          </w:p>
        </w:tc>
        <w:tc>
          <w:tcPr>
            <w:tcW w:w="2104" w:type="dxa"/>
            <w:vAlign w:val="center"/>
          </w:tcPr>
          <w:p w14:paraId="129F9250" w14:textId="77777777" w:rsidR="0038712D" w:rsidRPr="008272B6" w:rsidRDefault="0038712D" w:rsidP="00D33323">
            <w:pPr>
              <w:rPr>
                <w:rFonts w:ascii="Times New Roman" w:hAnsi="Times New Roman" w:cs="Times New Roman"/>
                <w:sz w:val="24"/>
                <w:szCs w:val="24"/>
              </w:rPr>
            </w:pPr>
          </w:p>
        </w:tc>
        <w:tc>
          <w:tcPr>
            <w:tcW w:w="2104" w:type="dxa"/>
            <w:vAlign w:val="center"/>
          </w:tcPr>
          <w:p w14:paraId="0EBCD0A5" w14:textId="77777777" w:rsidR="0038712D" w:rsidRPr="008272B6" w:rsidRDefault="0038712D" w:rsidP="00D33323">
            <w:pPr>
              <w:rPr>
                <w:rFonts w:ascii="Times New Roman" w:hAnsi="Times New Roman" w:cs="Times New Roman"/>
                <w:sz w:val="24"/>
                <w:szCs w:val="24"/>
              </w:rPr>
            </w:pPr>
          </w:p>
        </w:tc>
      </w:tr>
    </w:tbl>
    <w:p w14:paraId="0A418071" w14:textId="77777777" w:rsidR="00401D76" w:rsidRDefault="00401D76" w:rsidP="00E76293">
      <w:pPr>
        <w:pStyle w:val="Ch61"/>
        <w:spacing w:before="170"/>
        <w:rPr>
          <w:rStyle w:val="Bold"/>
          <w:rFonts w:ascii="Times New Roman" w:hAnsi="Times New Roman"/>
          <w:bCs/>
          <w:w w:val="100"/>
          <w:sz w:val="24"/>
        </w:rPr>
      </w:pPr>
    </w:p>
    <w:p w14:paraId="0DE9332A" w14:textId="77777777" w:rsidR="00401D76" w:rsidRDefault="00401D76" w:rsidP="00E76293">
      <w:pPr>
        <w:pStyle w:val="Ch61"/>
        <w:spacing w:before="170"/>
        <w:rPr>
          <w:rStyle w:val="Bold"/>
          <w:rFonts w:ascii="Times New Roman" w:hAnsi="Times New Roman"/>
          <w:bCs/>
          <w:w w:val="100"/>
          <w:sz w:val="24"/>
        </w:rPr>
      </w:pPr>
    </w:p>
    <w:p w14:paraId="2FD4EAF9" w14:textId="77777777" w:rsidR="00E76293" w:rsidRPr="00AB2229" w:rsidRDefault="00295FBA" w:rsidP="00E76293">
      <w:pPr>
        <w:pStyle w:val="Ch61"/>
        <w:spacing w:before="170"/>
        <w:rPr>
          <w:rStyle w:val="Bold"/>
          <w:rFonts w:ascii="Times New Roman" w:hAnsi="Times New Roman"/>
          <w:bCs/>
          <w:w w:val="100"/>
          <w:sz w:val="24"/>
        </w:rPr>
      </w:pPr>
      <w:r>
        <w:rPr>
          <w:rStyle w:val="Bold"/>
          <w:rFonts w:ascii="Times New Roman" w:hAnsi="Times New Roman"/>
          <w:bCs/>
          <w:w w:val="100"/>
          <w:sz w:val="24"/>
        </w:rPr>
        <w:lastRenderedPageBreak/>
        <w:t>4</w:t>
      </w:r>
      <w:r w:rsidR="00E76293" w:rsidRPr="00AB2229">
        <w:rPr>
          <w:rStyle w:val="Bold"/>
          <w:rFonts w:ascii="Times New Roman" w:hAnsi="Times New Roman"/>
          <w:bCs/>
          <w:w w:val="100"/>
          <w:sz w:val="24"/>
        </w:rPr>
        <w:t>. Розподіл граничн</w:t>
      </w:r>
      <w:r w:rsidR="0038712D">
        <w:rPr>
          <w:rStyle w:val="Bold"/>
          <w:rFonts w:ascii="Times New Roman" w:hAnsi="Times New Roman"/>
          <w:bCs/>
          <w:w w:val="100"/>
          <w:sz w:val="24"/>
        </w:rPr>
        <w:t>их показників видатків бюджету та надання кредитів з бюджету загального фонду місцевого бюджету</w:t>
      </w:r>
      <w:r w:rsidR="00E76293" w:rsidRPr="00AB2229">
        <w:rPr>
          <w:rStyle w:val="Bold"/>
          <w:rFonts w:ascii="Times New Roman" w:hAnsi="Times New Roman"/>
          <w:bCs/>
          <w:w w:val="100"/>
          <w:sz w:val="24"/>
        </w:rPr>
        <w:t xml:space="preserve"> на 20___-20___ роки за бюд</w:t>
      </w:r>
      <w:r w:rsidR="00774A5E">
        <w:rPr>
          <w:rStyle w:val="Bold"/>
          <w:rFonts w:ascii="Times New Roman" w:hAnsi="Times New Roman"/>
          <w:bCs/>
          <w:w w:val="100"/>
          <w:sz w:val="24"/>
        </w:rPr>
        <w:t>жетними програмами</w:t>
      </w:r>
      <w:r w:rsidR="00E76293" w:rsidRPr="00AB2229">
        <w:rPr>
          <w:rStyle w:val="Bold"/>
          <w:rFonts w:ascii="Times New Roman" w:hAnsi="Times New Roman"/>
          <w:bCs/>
          <w:w w:val="100"/>
          <w:sz w:val="24"/>
        </w:rPr>
        <w:t>:</w:t>
      </w:r>
    </w:p>
    <w:p w14:paraId="16471C1D" w14:textId="77777777" w:rsidR="00E76293" w:rsidRPr="00AB2229" w:rsidRDefault="00E76293" w:rsidP="00E76293">
      <w:pPr>
        <w:pStyle w:val="TABL"/>
        <w:spacing w:before="57"/>
        <w:rPr>
          <w:rFonts w:ascii="Times New Roman" w:hAnsi="Times New Roman"/>
          <w:w w:val="100"/>
          <w:sz w:val="20"/>
          <w:szCs w:val="20"/>
        </w:rPr>
      </w:pPr>
      <w:r w:rsidRPr="00AB2229">
        <w:rPr>
          <w:rFonts w:ascii="Times New Roman" w:hAnsi="Times New Roman"/>
          <w:w w:val="100"/>
          <w:sz w:val="20"/>
          <w:szCs w:val="20"/>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41"/>
        <w:gridCol w:w="1839"/>
        <w:gridCol w:w="2816"/>
        <w:gridCol w:w="1124"/>
        <w:gridCol w:w="1323"/>
        <w:gridCol w:w="1151"/>
        <w:gridCol w:w="1151"/>
        <w:gridCol w:w="1065"/>
        <w:gridCol w:w="1342"/>
      </w:tblGrid>
      <w:tr w:rsidR="00774A5E" w:rsidRPr="00E76293" w14:paraId="1DEBBAFF" w14:textId="77777777" w:rsidTr="00774A5E">
        <w:trPr>
          <w:trHeight w:val="60"/>
        </w:trPr>
        <w:tc>
          <w:tcPr>
            <w:tcW w:w="586" w:type="pct"/>
            <w:shd w:val="clear" w:color="auto" w:fill="auto"/>
          </w:tcPr>
          <w:p w14:paraId="410E4D37" w14:textId="77777777" w:rsidR="00774A5E" w:rsidRPr="00E76293" w:rsidRDefault="00774A5E" w:rsidP="00774A5E">
            <w:pPr>
              <w:pStyle w:val="TableshapkaTABL"/>
              <w:rPr>
                <w:rFonts w:ascii="Times New Roman" w:hAnsi="Times New Roman"/>
                <w:w w:val="100"/>
                <w:sz w:val="18"/>
                <w:szCs w:val="20"/>
              </w:rPr>
            </w:pPr>
            <w:r w:rsidRPr="00E76293">
              <w:rPr>
                <w:rFonts w:ascii="Times New Roman" w:hAnsi="Times New Roman"/>
                <w:w w:val="100"/>
                <w:sz w:val="18"/>
                <w:szCs w:val="20"/>
              </w:rPr>
              <w:t xml:space="preserve">Код </w:t>
            </w:r>
            <w:r w:rsidRPr="00E76293">
              <w:rPr>
                <w:rFonts w:ascii="Times New Roman" w:hAnsi="Times New Roman"/>
                <w:w w:val="100"/>
                <w:sz w:val="18"/>
                <w:szCs w:val="20"/>
              </w:rPr>
              <w:br/>
              <w:t xml:space="preserve">Програмної класифікації видатків </w:t>
            </w:r>
            <w:r w:rsidRPr="00E76293">
              <w:rPr>
                <w:rFonts w:ascii="Times New Roman" w:hAnsi="Times New Roman"/>
                <w:w w:val="100"/>
                <w:sz w:val="18"/>
                <w:szCs w:val="20"/>
              </w:rPr>
              <w:br/>
              <w:t>та кредитування місцев</w:t>
            </w:r>
            <w:r>
              <w:rPr>
                <w:rFonts w:ascii="Times New Roman" w:hAnsi="Times New Roman"/>
                <w:w w:val="100"/>
                <w:sz w:val="18"/>
                <w:szCs w:val="20"/>
              </w:rPr>
              <w:t>ого</w:t>
            </w:r>
            <w:r w:rsidRPr="00E76293">
              <w:rPr>
                <w:rFonts w:ascii="Times New Roman" w:hAnsi="Times New Roman"/>
                <w:w w:val="100"/>
                <w:sz w:val="18"/>
                <w:szCs w:val="20"/>
              </w:rPr>
              <w:t xml:space="preserve"> бюджет</w:t>
            </w:r>
            <w:r>
              <w:rPr>
                <w:rFonts w:ascii="Times New Roman" w:hAnsi="Times New Roman"/>
                <w:w w:val="100"/>
                <w:sz w:val="18"/>
                <w:szCs w:val="20"/>
              </w:rPr>
              <w:t>у</w:t>
            </w:r>
          </w:p>
        </w:tc>
        <w:tc>
          <w:tcPr>
            <w:tcW w:w="567" w:type="pct"/>
            <w:shd w:val="clear" w:color="auto" w:fill="auto"/>
          </w:tcPr>
          <w:p w14:paraId="5CB51829" w14:textId="77777777" w:rsid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14:paraId="2A6CCD4A" w14:textId="77777777" w:rsidR="00774A5E" w:rsidRPr="00774A5E" w:rsidRDefault="00774A5E" w:rsidP="00774A5E">
            <w:pPr>
              <w:pStyle w:val="TableshapkaTABL"/>
              <w:rPr>
                <w:rFonts w:ascii="Times New Roman" w:hAnsi="Times New Roman"/>
                <w:w w:val="100"/>
                <w:sz w:val="18"/>
                <w:szCs w:val="20"/>
              </w:rPr>
            </w:pPr>
            <w:r>
              <w:rPr>
                <w:rFonts w:ascii="Times New Roman" w:hAnsi="Times New Roman"/>
                <w:w w:val="100"/>
                <w:sz w:val="18"/>
                <w:szCs w:val="20"/>
              </w:rPr>
              <w:t>Типової п</w:t>
            </w:r>
            <w:r w:rsidRPr="00774A5E">
              <w:rPr>
                <w:rFonts w:ascii="Times New Roman" w:hAnsi="Times New Roman"/>
                <w:w w:val="100"/>
                <w:sz w:val="18"/>
                <w:szCs w:val="20"/>
              </w:rPr>
              <w:t xml:space="preserve">рограмної класифікації видатків </w:t>
            </w:r>
          </w:p>
          <w:p w14:paraId="2B0C550B" w14:textId="77777777"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w:t>
            </w:r>
            <w:r>
              <w:rPr>
                <w:rFonts w:ascii="Times New Roman" w:hAnsi="Times New Roman"/>
                <w:w w:val="100"/>
                <w:sz w:val="18"/>
                <w:szCs w:val="20"/>
              </w:rPr>
              <w:t>ого</w:t>
            </w:r>
            <w:r w:rsidRPr="00774A5E">
              <w:rPr>
                <w:rFonts w:ascii="Times New Roman" w:hAnsi="Times New Roman"/>
                <w:w w:val="100"/>
                <w:sz w:val="18"/>
                <w:szCs w:val="20"/>
              </w:rPr>
              <w:t xml:space="preserve"> бюджет</w:t>
            </w:r>
            <w:r>
              <w:rPr>
                <w:rFonts w:ascii="Times New Roman" w:hAnsi="Times New Roman"/>
                <w:w w:val="100"/>
                <w:sz w:val="18"/>
                <w:szCs w:val="20"/>
              </w:rPr>
              <w:t>у</w:t>
            </w:r>
          </w:p>
        </w:tc>
        <w:tc>
          <w:tcPr>
            <w:tcW w:w="599" w:type="pct"/>
            <w:shd w:val="clear" w:color="auto" w:fill="auto"/>
          </w:tcPr>
          <w:p w14:paraId="13275393" w14:textId="77777777" w:rsid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14:paraId="66BDFA4D" w14:textId="77777777" w:rsidR="00774A5E" w:rsidRPr="00774A5E"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 xml:space="preserve">Функціональної класифікації видатків </w:t>
            </w:r>
          </w:p>
          <w:p w14:paraId="21385C41" w14:textId="77777777"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бюджету</w:t>
            </w:r>
          </w:p>
        </w:tc>
        <w:tc>
          <w:tcPr>
            <w:tcW w:w="917" w:type="pct"/>
            <w:shd w:val="clear" w:color="auto" w:fill="auto"/>
          </w:tcPr>
          <w:p w14:paraId="0A37DBE5" w14:textId="77777777" w:rsidR="00774A5E" w:rsidRPr="00774A5E" w:rsidRDefault="00774A5E" w:rsidP="00774A5E">
            <w:pPr>
              <w:pStyle w:val="TableshapkaTABL"/>
              <w:rPr>
                <w:rFonts w:ascii="Times New Roman" w:hAnsi="Times New Roman"/>
                <w:w w:val="100"/>
                <w:sz w:val="18"/>
                <w:szCs w:val="20"/>
              </w:rPr>
            </w:pPr>
            <w:r>
              <w:rPr>
                <w:rFonts w:ascii="Times New Roman" w:hAnsi="Times New Roman"/>
                <w:w w:val="100"/>
                <w:sz w:val="18"/>
                <w:szCs w:val="20"/>
              </w:rPr>
              <w:t xml:space="preserve">Найменування відповідального виконавця, найменування бюджетної програми згідно з Типовою </w:t>
            </w:r>
            <w:r w:rsidRPr="00774A5E">
              <w:rPr>
                <w:rFonts w:ascii="Times New Roman" w:hAnsi="Times New Roman"/>
                <w:w w:val="100"/>
                <w:sz w:val="18"/>
                <w:szCs w:val="20"/>
              </w:rPr>
              <w:t>програмно</w:t>
            </w:r>
            <w:r>
              <w:rPr>
                <w:rFonts w:ascii="Times New Roman" w:hAnsi="Times New Roman"/>
                <w:w w:val="100"/>
                <w:sz w:val="18"/>
                <w:szCs w:val="20"/>
              </w:rPr>
              <w:t>ю класифікацією</w:t>
            </w:r>
            <w:r w:rsidRPr="00774A5E">
              <w:rPr>
                <w:rFonts w:ascii="Times New Roman" w:hAnsi="Times New Roman"/>
                <w:w w:val="100"/>
                <w:sz w:val="18"/>
                <w:szCs w:val="20"/>
              </w:rPr>
              <w:t xml:space="preserve"> видатків </w:t>
            </w:r>
          </w:p>
          <w:p w14:paraId="1BFB8F19" w14:textId="77777777" w:rsidR="00774A5E" w:rsidRPr="00E76293" w:rsidRDefault="00774A5E" w:rsidP="00774A5E">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місцевого бюджету</w:t>
            </w:r>
          </w:p>
        </w:tc>
        <w:tc>
          <w:tcPr>
            <w:tcW w:w="366" w:type="pct"/>
            <w:shd w:val="clear" w:color="auto" w:fill="auto"/>
          </w:tcPr>
          <w:p w14:paraId="1CAD80AF"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(звіт)</w:t>
            </w:r>
          </w:p>
        </w:tc>
        <w:tc>
          <w:tcPr>
            <w:tcW w:w="431" w:type="pct"/>
            <w:shd w:val="clear" w:color="auto" w:fill="auto"/>
          </w:tcPr>
          <w:p w14:paraId="472E81CE"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(затверджено)</w:t>
            </w:r>
          </w:p>
        </w:tc>
        <w:tc>
          <w:tcPr>
            <w:tcW w:w="375" w:type="pct"/>
            <w:shd w:val="clear" w:color="auto" w:fill="auto"/>
          </w:tcPr>
          <w:p w14:paraId="5E369992"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(проект)</w:t>
            </w:r>
          </w:p>
        </w:tc>
        <w:tc>
          <w:tcPr>
            <w:tcW w:w="375" w:type="pct"/>
            <w:shd w:val="clear" w:color="auto" w:fill="auto"/>
          </w:tcPr>
          <w:p w14:paraId="6FAE58CB"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(прогноз)</w:t>
            </w:r>
          </w:p>
        </w:tc>
        <w:tc>
          <w:tcPr>
            <w:tcW w:w="347" w:type="pct"/>
            <w:shd w:val="clear" w:color="auto" w:fill="auto"/>
          </w:tcPr>
          <w:p w14:paraId="0E914D06"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(прогноз)</w:t>
            </w:r>
          </w:p>
        </w:tc>
        <w:tc>
          <w:tcPr>
            <w:tcW w:w="437" w:type="pct"/>
          </w:tcPr>
          <w:p w14:paraId="77449A98" w14:textId="77777777" w:rsidR="00774A5E" w:rsidRPr="00E76293" w:rsidRDefault="00774A5E" w:rsidP="00DD2354">
            <w:pPr>
              <w:pStyle w:val="TableshapkaTABL"/>
              <w:rPr>
                <w:rFonts w:ascii="Times New Roman" w:hAnsi="Times New Roman"/>
                <w:w w:val="100"/>
                <w:sz w:val="18"/>
                <w:szCs w:val="20"/>
              </w:rPr>
            </w:pPr>
            <w:r>
              <w:rPr>
                <w:rFonts w:ascii="Times New Roman" w:hAnsi="Times New Roman"/>
                <w:w w:val="100"/>
                <w:sz w:val="18"/>
                <w:szCs w:val="20"/>
              </w:rPr>
              <w:t>Номер цілі державної політики</w:t>
            </w:r>
          </w:p>
        </w:tc>
      </w:tr>
      <w:tr w:rsidR="00774A5E" w:rsidRPr="00E76293" w14:paraId="28BEB57F" w14:textId="77777777" w:rsidTr="00774A5E">
        <w:trPr>
          <w:trHeight w:val="60"/>
        </w:trPr>
        <w:tc>
          <w:tcPr>
            <w:tcW w:w="586" w:type="pct"/>
            <w:shd w:val="clear" w:color="auto" w:fill="auto"/>
          </w:tcPr>
          <w:p w14:paraId="77719330"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1</w:t>
            </w:r>
          </w:p>
        </w:tc>
        <w:tc>
          <w:tcPr>
            <w:tcW w:w="567" w:type="pct"/>
            <w:shd w:val="clear" w:color="auto" w:fill="auto"/>
          </w:tcPr>
          <w:p w14:paraId="5B288E60"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2</w:t>
            </w:r>
          </w:p>
        </w:tc>
        <w:tc>
          <w:tcPr>
            <w:tcW w:w="599" w:type="pct"/>
            <w:shd w:val="clear" w:color="auto" w:fill="auto"/>
          </w:tcPr>
          <w:p w14:paraId="3DEACF1E"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3</w:t>
            </w:r>
          </w:p>
        </w:tc>
        <w:tc>
          <w:tcPr>
            <w:tcW w:w="917" w:type="pct"/>
            <w:shd w:val="clear" w:color="auto" w:fill="auto"/>
          </w:tcPr>
          <w:p w14:paraId="74188E5B"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4</w:t>
            </w:r>
          </w:p>
        </w:tc>
        <w:tc>
          <w:tcPr>
            <w:tcW w:w="366" w:type="pct"/>
            <w:shd w:val="clear" w:color="auto" w:fill="auto"/>
          </w:tcPr>
          <w:p w14:paraId="6D1A3ECE"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5</w:t>
            </w:r>
          </w:p>
        </w:tc>
        <w:tc>
          <w:tcPr>
            <w:tcW w:w="431" w:type="pct"/>
            <w:shd w:val="clear" w:color="auto" w:fill="auto"/>
          </w:tcPr>
          <w:p w14:paraId="22E84785"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6</w:t>
            </w:r>
          </w:p>
        </w:tc>
        <w:tc>
          <w:tcPr>
            <w:tcW w:w="375" w:type="pct"/>
            <w:shd w:val="clear" w:color="auto" w:fill="auto"/>
          </w:tcPr>
          <w:p w14:paraId="440C7556"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7</w:t>
            </w:r>
          </w:p>
        </w:tc>
        <w:tc>
          <w:tcPr>
            <w:tcW w:w="375" w:type="pct"/>
            <w:shd w:val="clear" w:color="auto" w:fill="auto"/>
          </w:tcPr>
          <w:p w14:paraId="2CFE2AAD"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8</w:t>
            </w:r>
          </w:p>
        </w:tc>
        <w:tc>
          <w:tcPr>
            <w:tcW w:w="347" w:type="pct"/>
            <w:shd w:val="clear" w:color="auto" w:fill="auto"/>
          </w:tcPr>
          <w:p w14:paraId="2DB7FECC" w14:textId="77777777" w:rsidR="00774A5E" w:rsidRPr="00E76293" w:rsidRDefault="00774A5E" w:rsidP="00DD2354">
            <w:pPr>
              <w:pStyle w:val="TableshapkaTABL"/>
              <w:rPr>
                <w:rFonts w:ascii="Times New Roman" w:hAnsi="Times New Roman"/>
                <w:w w:val="100"/>
                <w:sz w:val="18"/>
                <w:szCs w:val="20"/>
              </w:rPr>
            </w:pPr>
            <w:r w:rsidRPr="00E76293">
              <w:rPr>
                <w:rFonts w:ascii="Times New Roman" w:hAnsi="Times New Roman"/>
                <w:w w:val="100"/>
                <w:sz w:val="18"/>
                <w:szCs w:val="20"/>
              </w:rPr>
              <w:t>9</w:t>
            </w:r>
          </w:p>
        </w:tc>
        <w:tc>
          <w:tcPr>
            <w:tcW w:w="437" w:type="pct"/>
          </w:tcPr>
          <w:p w14:paraId="06B6AAAF" w14:textId="77777777" w:rsidR="00774A5E" w:rsidRPr="00E76293" w:rsidRDefault="00774A5E" w:rsidP="00DD2354">
            <w:pPr>
              <w:pStyle w:val="TableshapkaTABL"/>
              <w:rPr>
                <w:rFonts w:ascii="Times New Roman" w:hAnsi="Times New Roman"/>
                <w:w w:val="100"/>
                <w:sz w:val="18"/>
                <w:szCs w:val="20"/>
              </w:rPr>
            </w:pPr>
            <w:r>
              <w:rPr>
                <w:rFonts w:ascii="Times New Roman" w:hAnsi="Times New Roman"/>
                <w:w w:val="100"/>
                <w:sz w:val="18"/>
                <w:szCs w:val="20"/>
              </w:rPr>
              <w:t>10</w:t>
            </w:r>
          </w:p>
        </w:tc>
      </w:tr>
      <w:tr w:rsidR="00774A5E" w:rsidRPr="00E76293" w14:paraId="18D8CAD8" w14:textId="77777777" w:rsidTr="00774A5E">
        <w:trPr>
          <w:trHeight w:val="60"/>
        </w:trPr>
        <w:tc>
          <w:tcPr>
            <w:tcW w:w="586" w:type="pct"/>
            <w:shd w:val="clear" w:color="auto" w:fill="auto"/>
          </w:tcPr>
          <w:p w14:paraId="37458C46"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14:paraId="022329AF"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99" w:type="pct"/>
            <w:shd w:val="clear" w:color="auto" w:fill="auto"/>
          </w:tcPr>
          <w:p w14:paraId="1A02C04B" w14:textId="77777777"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14:paraId="7697CD0B"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14:paraId="38A220FF"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14:paraId="3ED8B62C"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1AD1802A"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722E9E5A"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14:paraId="017DCD66"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14:paraId="523D6858" w14:textId="77777777" w:rsidR="00774A5E" w:rsidRPr="00E76293" w:rsidRDefault="00774A5E" w:rsidP="00DD2354">
            <w:pPr>
              <w:pStyle w:val="a8"/>
              <w:suppressAutoHyphens/>
              <w:spacing w:line="240" w:lineRule="auto"/>
              <w:textAlignment w:val="auto"/>
              <w:rPr>
                <w:color w:val="auto"/>
                <w:sz w:val="18"/>
                <w:szCs w:val="20"/>
                <w:lang w:val="uk-UA"/>
              </w:rPr>
            </w:pPr>
          </w:p>
        </w:tc>
      </w:tr>
      <w:tr w:rsidR="00774A5E" w:rsidRPr="00E76293" w14:paraId="3507D239" w14:textId="77777777" w:rsidTr="00774A5E">
        <w:trPr>
          <w:trHeight w:val="60"/>
        </w:trPr>
        <w:tc>
          <w:tcPr>
            <w:tcW w:w="586" w:type="pct"/>
            <w:shd w:val="clear" w:color="auto" w:fill="auto"/>
          </w:tcPr>
          <w:p w14:paraId="4FEA7B5D"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14:paraId="718B6FC8"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99" w:type="pct"/>
            <w:shd w:val="clear" w:color="auto" w:fill="auto"/>
          </w:tcPr>
          <w:p w14:paraId="0D4C3310" w14:textId="77777777"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14:paraId="3F4F9367"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14:paraId="6AD69ECC"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14:paraId="4696E3C8"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25AD4A3F"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04061D85"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14:paraId="79A7277E"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14:paraId="1CA3051C" w14:textId="77777777" w:rsidR="00774A5E" w:rsidRPr="00E76293" w:rsidRDefault="00774A5E" w:rsidP="00DD2354">
            <w:pPr>
              <w:pStyle w:val="a8"/>
              <w:suppressAutoHyphens/>
              <w:spacing w:line="240" w:lineRule="auto"/>
              <w:textAlignment w:val="auto"/>
              <w:rPr>
                <w:color w:val="auto"/>
                <w:sz w:val="18"/>
                <w:szCs w:val="20"/>
                <w:lang w:val="uk-UA"/>
              </w:rPr>
            </w:pPr>
          </w:p>
        </w:tc>
      </w:tr>
      <w:tr w:rsidR="00774A5E" w:rsidRPr="00E76293" w14:paraId="6B025EDC" w14:textId="77777777" w:rsidTr="00774A5E">
        <w:trPr>
          <w:trHeight w:val="60"/>
        </w:trPr>
        <w:tc>
          <w:tcPr>
            <w:tcW w:w="586" w:type="pct"/>
            <w:shd w:val="clear" w:color="auto" w:fill="auto"/>
          </w:tcPr>
          <w:p w14:paraId="0818A063" w14:textId="77777777" w:rsidR="00774A5E" w:rsidRPr="00E76293" w:rsidRDefault="00774A5E" w:rsidP="00DD2354">
            <w:pPr>
              <w:pStyle w:val="a8"/>
              <w:suppressAutoHyphens/>
              <w:spacing w:line="240" w:lineRule="auto"/>
              <w:textAlignment w:val="auto"/>
              <w:rPr>
                <w:color w:val="auto"/>
                <w:sz w:val="18"/>
                <w:szCs w:val="20"/>
                <w:lang w:val="uk-UA"/>
              </w:rPr>
            </w:pPr>
          </w:p>
        </w:tc>
        <w:tc>
          <w:tcPr>
            <w:tcW w:w="567" w:type="pct"/>
            <w:shd w:val="clear" w:color="auto" w:fill="auto"/>
          </w:tcPr>
          <w:p w14:paraId="33CDBAFA" w14:textId="77777777" w:rsidR="00774A5E" w:rsidRPr="00E76293" w:rsidRDefault="00774A5E" w:rsidP="00DD2354">
            <w:pPr>
              <w:pStyle w:val="TableTABL"/>
              <w:jc w:val="center"/>
              <w:rPr>
                <w:rFonts w:ascii="Times New Roman" w:hAnsi="Times New Roman"/>
                <w:spacing w:val="0"/>
                <w:sz w:val="18"/>
                <w:szCs w:val="20"/>
              </w:rPr>
            </w:pPr>
            <w:r w:rsidRPr="00E76293">
              <w:rPr>
                <w:rFonts w:ascii="Times New Roman" w:hAnsi="Times New Roman"/>
                <w:spacing w:val="0"/>
                <w:sz w:val="18"/>
                <w:szCs w:val="20"/>
              </w:rPr>
              <w:t>УСЬОГО</w:t>
            </w:r>
          </w:p>
        </w:tc>
        <w:tc>
          <w:tcPr>
            <w:tcW w:w="599" w:type="pct"/>
            <w:shd w:val="clear" w:color="auto" w:fill="auto"/>
          </w:tcPr>
          <w:p w14:paraId="768AC775" w14:textId="77777777" w:rsidR="00774A5E" w:rsidRPr="00E76293" w:rsidRDefault="00774A5E" w:rsidP="00DD2354">
            <w:pPr>
              <w:pStyle w:val="a8"/>
              <w:suppressAutoHyphens/>
              <w:spacing w:line="240" w:lineRule="auto"/>
              <w:textAlignment w:val="auto"/>
              <w:rPr>
                <w:color w:val="auto"/>
                <w:sz w:val="18"/>
                <w:szCs w:val="20"/>
                <w:lang w:val="uk-UA"/>
              </w:rPr>
            </w:pPr>
          </w:p>
        </w:tc>
        <w:tc>
          <w:tcPr>
            <w:tcW w:w="917" w:type="pct"/>
            <w:shd w:val="clear" w:color="auto" w:fill="auto"/>
          </w:tcPr>
          <w:p w14:paraId="4512CE03"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66" w:type="pct"/>
            <w:shd w:val="clear" w:color="auto" w:fill="auto"/>
          </w:tcPr>
          <w:p w14:paraId="7D762253"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1" w:type="pct"/>
            <w:shd w:val="clear" w:color="auto" w:fill="auto"/>
          </w:tcPr>
          <w:p w14:paraId="380FD72B"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52BE60C4"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75" w:type="pct"/>
            <w:shd w:val="clear" w:color="auto" w:fill="auto"/>
          </w:tcPr>
          <w:p w14:paraId="6C93185E" w14:textId="77777777" w:rsidR="00774A5E" w:rsidRPr="00E76293" w:rsidRDefault="00774A5E" w:rsidP="00DD2354">
            <w:pPr>
              <w:pStyle w:val="a8"/>
              <w:suppressAutoHyphens/>
              <w:spacing w:line="240" w:lineRule="auto"/>
              <w:textAlignment w:val="auto"/>
              <w:rPr>
                <w:color w:val="auto"/>
                <w:sz w:val="18"/>
                <w:szCs w:val="20"/>
                <w:lang w:val="uk-UA"/>
              </w:rPr>
            </w:pPr>
          </w:p>
        </w:tc>
        <w:tc>
          <w:tcPr>
            <w:tcW w:w="347" w:type="pct"/>
            <w:shd w:val="clear" w:color="auto" w:fill="auto"/>
          </w:tcPr>
          <w:p w14:paraId="621AADD5" w14:textId="77777777" w:rsidR="00774A5E" w:rsidRPr="00E76293" w:rsidRDefault="00774A5E" w:rsidP="00DD2354">
            <w:pPr>
              <w:pStyle w:val="a8"/>
              <w:suppressAutoHyphens/>
              <w:spacing w:line="240" w:lineRule="auto"/>
              <w:textAlignment w:val="auto"/>
              <w:rPr>
                <w:color w:val="auto"/>
                <w:sz w:val="18"/>
                <w:szCs w:val="20"/>
                <w:lang w:val="uk-UA"/>
              </w:rPr>
            </w:pPr>
          </w:p>
        </w:tc>
        <w:tc>
          <w:tcPr>
            <w:tcW w:w="437" w:type="pct"/>
          </w:tcPr>
          <w:p w14:paraId="348B9C92" w14:textId="77777777" w:rsidR="00774A5E" w:rsidRPr="00E76293" w:rsidRDefault="00774A5E" w:rsidP="00DD2354">
            <w:pPr>
              <w:pStyle w:val="a8"/>
              <w:suppressAutoHyphens/>
              <w:spacing w:line="240" w:lineRule="auto"/>
              <w:textAlignment w:val="auto"/>
              <w:rPr>
                <w:color w:val="auto"/>
                <w:sz w:val="18"/>
                <w:szCs w:val="20"/>
                <w:lang w:val="uk-UA"/>
              </w:rPr>
            </w:pPr>
          </w:p>
        </w:tc>
      </w:tr>
    </w:tbl>
    <w:p w14:paraId="54FE053F" w14:textId="77777777" w:rsidR="00E76293" w:rsidRDefault="00E76293" w:rsidP="00E76293">
      <w:pPr>
        <w:pStyle w:val="Ch61"/>
        <w:rPr>
          <w:rStyle w:val="Bold"/>
          <w:rFonts w:ascii="Times New Roman" w:hAnsi="Times New Roman"/>
          <w:b w:val="0"/>
          <w:bCs/>
          <w:w w:val="100"/>
          <w:sz w:val="24"/>
        </w:rPr>
      </w:pPr>
    </w:p>
    <w:p w14:paraId="301C2E4F" w14:textId="77777777" w:rsidR="00E76293" w:rsidRPr="00774A5E" w:rsidRDefault="00774A5E" w:rsidP="00E76293">
      <w:pPr>
        <w:pStyle w:val="Ch61"/>
        <w:rPr>
          <w:rStyle w:val="Bold"/>
          <w:rFonts w:ascii="Times New Roman" w:hAnsi="Times New Roman"/>
          <w:bCs/>
          <w:w w:val="100"/>
          <w:sz w:val="24"/>
        </w:rPr>
      </w:pPr>
      <w:r>
        <w:rPr>
          <w:rStyle w:val="Bold"/>
          <w:rFonts w:ascii="Times New Roman" w:hAnsi="Times New Roman"/>
          <w:bCs/>
          <w:w w:val="100"/>
          <w:sz w:val="24"/>
        </w:rPr>
        <w:t>5</w:t>
      </w:r>
      <w:r w:rsidRPr="00774A5E">
        <w:rPr>
          <w:rStyle w:val="Bold"/>
          <w:rFonts w:ascii="Times New Roman" w:hAnsi="Times New Roman"/>
          <w:bCs/>
          <w:w w:val="100"/>
          <w:sz w:val="24"/>
        </w:rPr>
        <w:t xml:space="preserve">. Розподіл граничних показників видатків бюджету та надання кредитів з бюджету </w:t>
      </w:r>
      <w:r>
        <w:rPr>
          <w:rStyle w:val="Bold"/>
          <w:rFonts w:ascii="Times New Roman" w:hAnsi="Times New Roman"/>
          <w:bCs/>
          <w:w w:val="100"/>
          <w:sz w:val="24"/>
        </w:rPr>
        <w:t>спеціального</w:t>
      </w:r>
      <w:r w:rsidRPr="00774A5E">
        <w:rPr>
          <w:rStyle w:val="Bold"/>
          <w:rFonts w:ascii="Times New Roman" w:hAnsi="Times New Roman"/>
          <w:bCs/>
          <w:w w:val="100"/>
          <w:sz w:val="24"/>
        </w:rPr>
        <w:t xml:space="preserve"> фонду місцевого бюджету на 20___-20___ роки за бюджетними програмами:</w:t>
      </w:r>
    </w:p>
    <w:p w14:paraId="4429602B" w14:textId="77777777" w:rsidR="00E76293" w:rsidRDefault="00E76293" w:rsidP="00E76293">
      <w:pPr>
        <w:pStyle w:val="TABL"/>
        <w:spacing w:before="0"/>
        <w:rPr>
          <w:rFonts w:ascii="Times New Roman" w:hAnsi="Times New Roman"/>
          <w:w w:val="100"/>
          <w:sz w:val="24"/>
        </w:rPr>
      </w:pPr>
      <w:r w:rsidRPr="00AB2229">
        <w:rPr>
          <w:rFonts w:ascii="Times New Roman" w:hAnsi="Times New Roman"/>
          <w:w w:val="100"/>
          <w:sz w:val="24"/>
        </w:rPr>
        <w:t>(грн)</w:t>
      </w:r>
    </w:p>
    <w:p w14:paraId="025B38CD" w14:textId="77777777" w:rsidR="00774A5E" w:rsidRDefault="00774A5E" w:rsidP="00E76293">
      <w:pPr>
        <w:pStyle w:val="TABL"/>
        <w:spacing w:before="0"/>
        <w:rPr>
          <w:rFonts w:ascii="Times New Roman" w:hAnsi="Times New Roman"/>
          <w:w w:val="1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41"/>
        <w:gridCol w:w="1839"/>
        <w:gridCol w:w="2816"/>
        <w:gridCol w:w="1124"/>
        <w:gridCol w:w="1323"/>
        <w:gridCol w:w="1151"/>
        <w:gridCol w:w="1151"/>
        <w:gridCol w:w="1065"/>
        <w:gridCol w:w="1342"/>
      </w:tblGrid>
      <w:tr w:rsidR="00774A5E" w:rsidRPr="00774A5E" w14:paraId="229087F4" w14:textId="77777777" w:rsidTr="00D33323">
        <w:trPr>
          <w:trHeight w:val="60"/>
        </w:trPr>
        <w:tc>
          <w:tcPr>
            <w:tcW w:w="586" w:type="pct"/>
            <w:shd w:val="clear" w:color="auto" w:fill="auto"/>
          </w:tcPr>
          <w:p w14:paraId="009EC886"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r w:rsidRPr="00774A5E">
              <w:rPr>
                <w:rFonts w:ascii="Times New Roman" w:eastAsia="Times New Roman" w:hAnsi="Times New Roman" w:cs="Pragmatica Book"/>
                <w:sz w:val="18"/>
                <w:szCs w:val="20"/>
              </w:rPr>
              <w:br/>
              <w:t xml:space="preserve">Програмної класифікації видатків </w:t>
            </w:r>
            <w:r w:rsidRPr="00774A5E">
              <w:rPr>
                <w:rFonts w:ascii="Times New Roman" w:eastAsia="Times New Roman" w:hAnsi="Times New Roman" w:cs="Pragmatica Book"/>
                <w:sz w:val="18"/>
                <w:szCs w:val="20"/>
              </w:rPr>
              <w:br/>
              <w:t>та кредитування місцевого бюджету</w:t>
            </w:r>
          </w:p>
        </w:tc>
        <w:tc>
          <w:tcPr>
            <w:tcW w:w="567" w:type="pct"/>
            <w:shd w:val="clear" w:color="auto" w:fill="auto"/>
          </w:tcPr>
          <w:p w14:paraId="667F6B1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p>
          <w:p w14:paraId="413B1FFF"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Типової програмної класифікації видатків </w:t>
            </w:r>
          </w:p>
          <w:p w14:paraId="1447428C"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місцевого бюджету</w:t>
            </w:r>
          </w:p>
        </w:tc>
        <w:tc>
          <w:tcPr>
            <w:tcW w:w="599" w:type="pct"/>
            <w:shd w:val="clear" w:color="auto" w:fill="auto"/>
          </w:tcPr>
          <w:p w14:paraId="0CD09E39"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Код </w:t>
            </w:r>
          </w:p>
          <w:p w14:paraId="3A52AE6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Функціональної класифікації видатків </w:t>
            </w:r>
          </w:p>
          <w:p w14:paraId="10F85F29"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бюджету</w:t>
            </w:r>
          </w:p>
        </w:tc>
        <w:tc>
          <w:tcPr>
            <w:tcW w:w="917" w:type="pct"/>
            <w:shd w:val="clear" w:color="auto" w:fill="auto"/>
          </w:tcPr>
          <w:p w14:paraId="236769E9"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Найменування відповідального виконавця, найменування бюджетної програми згідно з Типовою програмною класифікацією видатків </w:t>
            </w:r>
          </w:p>
          <w:p w14:paraId="5156C418"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та кредитування місцевого бюджету</w:t>
            </w:r>
          </w:p>
        </w:tc>
        <w:tc>
          <w:tcPr>
            <w:tcW w:w="366" w:type="pct"/>
            <w:shd w:val="clear" w:color="auto" w:fill="auto"/>
          </w:tcPr>
          <w:p w14:paraId="08ADAC42"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(звіт)</w:t>
            </w:r>
          </w:p>
        </w:tc>
        <w:tc>
          <w:tcPr>
            <w:tcW w:w="431" w:type="pct"/>
            <w:shd w:val="clear" w:color="auto" w:fill="auto"/>
          </w:tcPr>
          <w:p w14:paraId="09B603CC"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(затверджено)</w:t>
            </w:r>
          </w:p>
        </w:tc>
        <w:tc>
          <w:tcPr>
            <w:tcW w:w="375" w:type="pct"/>
            <w:shd w:val="clear" w:color="auto" w:fill="auto"/>
          </w:tcPr>
          <w:p w14:paraId="26BC55D8"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(проект)</w:t>
            </w:r>
          </w:p>
        </w:tc>
        <w:tc>
          <w:tcPr>
            <w:tcW w:w="375" w:type="pct"/>
            <w:shd w:val="clear" w:color="auto" w:fill="auto"/>
          </w:tcPr>
          <w:p w14:paraId="223603CE"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(прогноз)</w:t>
            </w:r>
          </w:p>
        </w:tc>
        <w:tc>
          <w:tcPr>
            <w:tcW w:w="347" w:type="pct"/>
            <w:shd w:val="clear" w:color="auto" w:fill="auto"/>
          </w:tcPr>
          <w:p w14:paraId="0D3CC27E"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 xml:space="preserve">20___ рік </w:t>
            </w:r>
            <w:r w:rsidRPr="00774A5E">
              <w:rPr>
                <w:rFonts w:ascii="Times New Roman" w:eastAsia="Times New Roman" w:hAnsi="Times New Roman" w:cs="Pragmatica Book"/>
                <w:sz w:val="18"/>
                <w:szCs w:val="20"/>
              </w:rPr>
              <w:br/>
              <w:t>(прогноз)</w:t>
            </w:r>
          </w:p>
        </w:tc>
        <w:tc>
          <w:tcPr>
            <w:tcW w:w="437" w:type="pct"/>
          </w:tcPr>
          <w:p w14:paraId="6EFE0847"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Номер цілі державної політики</w:t>
            </w:r>
          </w:p>
        </w:tc>
      </w:tr>
      <w:tr w:rsidR="00774A5E" w:rsidRPr="00774A5E" w14:paraId="31C7BE15" w14:textId="77777777" w:rsidTr="00D33323">
        <w:trPr>
          <w:trHeight w:val="60"/>
        </w:trPr>
        <w:tc>
          <w:tcPr>
            <w:tcW w:w="586" w:type="pct"/>
            <w:shd w:val="clear" w:color="auto" w:fill="auto"/>
          </w:tcPr>
          <w:p w14:paraId="1DBC4E5F"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1</w:t>
            </w:r>
          </w:p>
        </w:tc>
        <w:tc>
          <w:tcPr>
            <w:tcW w:w="567" w:type="pct"/>
            <w:shd w:val="clear" w:color="auto" w:fill="auto"/>
          </w:tcPr>
          <w:p w14:paraId="5C1744DD"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2</w:t>
            </w:r>
          </w:p>
        </w:tc>
        <w:tc>
          <w:tcPr>
            <w:tcW w:w="599" w:type="pct"/>
            <w:shd w:val="clear" w:color="auto" w:fill="auto"/>
          </w:tcPr>
          <w:p w14:paraId="03B9AE87"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3</w:t>
            </w:r>
          </w:p>
        </w:tc>
        <w:tc>
          <w:tcPr>
            <w:tcW w:w="917" w:type="pct"/>
            <w:shd w:val="clear" w:color="auto" w:fill="auto"/>
          </w:tcPr>
          <w:p w14:paraId="0569152A"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4</w:t>
            </w:r>
          </w:p>
        </w:tc>
        <w:tc>
          <w:tcPr>
            <w:tcW w:w="366" w:type="pct"/>
            <w:shd w:val="clear" w:color="auto" w:fill="auto"/>
          </w:tcPr>
          <w:p w14:paraId="2B5D8E8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5</w:t>
            </w:r>
          </w:p>
        </w:tc>
        <w:tc>
          <w:tcPr>
            <w:tcW w:w="431" w:type="pct"/>
            <w:shd w:val="clear" w:color="auto" w:fill="auto"/>
          </w:tcPr>
          <w:p w14:paraId="3F309EB7"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6</w:t>
            </w:r>
          </w:p>
        </w:tc>
        <w:tc>
          <w:tcPr>
            <w:tcW w:w="375" w:type="pct"/>
            <w:shd w:val="clear" w:color="auto" w:fill="auto"/>
          </w:tcPr>
          <w:p w14:paraId="4745A0A1"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7</w:t>
            </w:r>
          </w:p>
        </w:tc>
        <w:tc>
          <w:tcPr>
            <w:tcW w:w="375" w:type="pct"/>
            <w:shd w:val="clear" w:color="auto" w:fill="auto"/>
          </w:tcPr>
          <w:p w14:paraId="55302BA3"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8</w:t>
            </w:r>
          </w:p>
        </w:tc>
        <w:tc>
          <w:tcPr>
            <w:tcW w:w="347" w:type="pct"/>
            <w:shd w:val="clear" w:color="auto" w:fill="auto"/>
          </w:tcPr>
          <w:p w14:paraId="3406DC50"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sidRPr="00774A5E">
              <w:rPr>
                <w:rFonts w:ascii="Times New Roman" w:eastAsia="Times New Roman" w:hAnsi="Times New Roman" w:cs="Pragmatica Book"/>
                <w:sz w:val="18"/>
                <w:szCs w:val="20"/>
              </w:rPr>
              <w:t>9</w:t>
            </w:r>
          </w:p>
        </w:tc>
        <w:tc>
          <w:tcPr>
            <w:tcW w:w="437" w:type="pct"/>
          </w:tcPr>
          <w:p w14:paraId="063EC993" w14:textId="77777777" w:rsidR="00774A5E" w:rsidRPr="00774A5E" w:rsidRDefault="00774A5E" w:rsidP="00774A5E">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eastAsia="Times New Roman" w:hAnsi="Times New Roman" w:cs="Pragmatica Book"/>
                <w:sz w:val="18"/>
                <w:szCs w:val="20"/>
              </w:rPr>
            </w:pPr>
            <w:r>
              <w:rPr>
                <w:rFonts w:ascii="Times New Roman" w:eastAsia="Times New Roman" w:hAnsi="Times New Roman" w:cs="Pragmatica Book"/>
                <w:sz w:val="18"/>
                <w:szCs w:val="20"/>
              </w:rPr>
              <w:t>10</w:t>
            </w:r>
          </w:p>
        </w:tc>
      </w:tr>
      <w:tr w:rsidR="00774A5E" w:rsidRPr="00774A5E" w14:paraId="644B5212" w14:textId="77777777" w:rsidTr="00D33323">
        <w:trPr>
          <w:trHeight w:val="60"/>
        </w:trPr>
        <w:tc>
          <w:tcPr>
            <w:tcW w:w="586" w:type="pct"/>
            <w:shd w:val="clear" w:color="auto" w:fill="auto"/>
          </w:tcPr>
          <w:p w14:paraId="56D3EF8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14:paraId="1B98642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99" w:type="pct"/>
            <w:shd w:val="clear" w:color="auto" w:fill="auto"/>
          </w:tcPr>
          <w:p w14:paraId="40473E21"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14:paraId="08274B8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14:paraId="66898E8C"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14:paraId="462E918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039123B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7213BDC7"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14:paraId="7A647220"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14:paraId="7A7B391F"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r w:rsidR="00774A5E" w:rsidRPr="00774A5E" w14:paraId="3ABC613A" w14:textId="77777777" w:rsidTr="00D33323">
        <w:trPr>
          <w:trHeight w:val="60"/>
        </w:trPr>
        <w:tc>
          <w:tcPr>
            <w:tcW w:w="586" w:type="pct"/>
            <w:shd w:val="clear" w:color="auto" w:fill="auto"/>
          </w:tcPr>
          <w:p w14:paraId="3898677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14:paraId="49C5FB6C"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99" w:type="pct"/>
            <w:shd w:val="clear" w:color="auto" w:fill="auto"/>
          </w:tcPr>
          <w:p w14:paraId="4B4B4B1B"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14:paraId="228D21BA"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14:paraId="1B53AB0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14:paraId="73D4BF7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43C26AEF"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148D34E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14:paraId="08337935"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14:paraId="39BDA05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r w:rsidR="00774A5E" w:rsidRPr="00774A5E" w14:paraId="1D763567" w14:textId="77777777" w:rsidTr="00D33323">
        <w:trPr>
          <w:trHeight w:val="60"/>
        </w:trPr>
        <w:tc>
          <w:tcPr>
            <w:tcW w:w="586" w:type="pct"/>
            <w:shd w:val="clear" w:color="auto" w:fill="auto"/>
          </w:tcPr>
          <w:p w14:paraId="67EAB613"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567" w:type="pct"/>
            <w:shd w:val="clear" w:color="auto" w:fill="auto"/>
          </w:tcPr>
          <w:p w14:paraId="3257E619" w14:textId="77777777" w:rsidR="00774A5E" w:rsidRPr="00774A5E" w:rsidRDefault="00774A5E" w:rsidP="00774A5E">
            <w:pPr>
              <w:widowControl w:val="0"/>
              <w:tabs>
                <w:tab w:val="right" w:pos="7767"/>
              </w:tabs>
              <w:suppressAutoHyphens/>
              <w:autoSpaceDE w:val="0"/>
              <w:autoSpaceDN w:val="0"/>
              <w:adjustRightInd w:val="0"/>
              <w:spacing w:after="0" w:line="252" w:lineRule="auto"/>
              <w:ind w:left="0" w:firstLine="0"/>
              <w:jc w:val="center"/>
              <w:textAlignment w:val="center"/>
              <w:rPr>
                <w:rFonts w:ascii="Times New Roman" w:eastAsia="Times New Roman" w:hAnsi="Times New Roman" w:cs="HeliosCond"/>
                <w:sz w:val="18"/>
                <w:szCs w:val="20"/>
              </w:rPr>
            </w:pPr>
            <w:r w:rsidRPr="00774A5E">
              <w:rPr>
                <w:rFonts w:ascii="Times New Roman" w:eastAsia="Times New Roman" w:hAnsi="Times New Roman" w:cs="HeliosCond"/>
                <w:sz w:val="18"/>
                <w:szCs w:val="20"/>
              </w:rPr>
              <w:t>УСЬОГО</w:t>
            </w:r>
          </w:p>
        </w:tc>
        <w:tc>
          <w:tcPr>
            <w:tcW w:w="599" w:type="pct"/>
            <w:shd w:val="clear" w:color="auto" w:fill="auto"/>
          </w:tcPr>
          <w:p w14:paraId="712315D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917" w:type="pct"/>
            <w:shd w:val="clear" w:color="auto" w:fill="auto"/>
          </w:tcPr>
          <w:p w14:paraId="6A099AE4"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66" w:type="pct"/>
            <w:shd w:val="clear" w:color="auto" w:fill="auto"/>
          </w:tcPr>
          <w:p w14:paraId="0D880941"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1" w:type="pct"/>
            <w:shd w:val="clear" w:color="auto" w:fill="auto"/>
          </w:tcPr>
          <w:p w14:paraId="36D7AFB9"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0B7D0D06"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75" w:type="pct"/>
            <w:shd w:val="clear" w:color="auto" w:fill="auto"/>
          </w:tcPr>
          <w:p w14:paraId="5769573A"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347" w:type="pct"/>
            <w:shd w:val="clear" w:color="auto" w:fill="auto"/>
          </w:tcPr>
          <w:p w14:paraId="7F4420D0"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c>
          <w:tcPr>
            <w:tcW w:w="437" w:type="pct"/>
          </w:tcPr>
          <w:p w14:paraId="73ABB61C" w14:textId="77777777" w:rsidR="00774A5E" w:rsidRPr="00774A5E" w:rsidRDefault="00774A5E" w:rsidP="00774A5E">
            <w:pPr>
              <w:widowControl w:val="0"/>
              <w:suppressAutoHyphens/>
              <w:autoSpaceDE w:val="0"/>
              <w:autoSpaceDN w:val="0"/>
              <w:adjustRightInd w:val="0"/>
              <w:spacing w:after="0" w:line="240" w:lineRule="auto"/>
              <w:ind w:left="0" w:firstLine="0"/>
              <w:jc w:val="left"/>
              <w:rPr>
                <w:rFonts w:ascii="Times New Roman" w:eastAsia="Times New Roman" w:hAnsi="Times New Roman" w:cs="Times New Roman"/>
                <w:color w:val="auto"/>
                <w:sz w:val="18"/>
                <w:szCs w:val="20"/>
              </w:rPr>
            </w:pPr>
          </w:p>
        </w:tc>
      </w:tr>
    </w:tbl>
    <w:p w14:paraId="5AEB732E" w14:textId="77777777" w:rsidR="00774A5E" w:rsidRPr="00774A5E" w:rsidRDefault="00774A5E" w:rsidP="00774A5E">
      <w:pPr>
        <w:pStyle w:val="TABL"/>
        <w:spacing w:before="0"/>
        <w:ind w:firstLine="0"/>
        <w:jc w:val="both"/>
        <w:rPr>
          <w:rFonts w:ascii="Times New Roman" w:hAnsi="Times New Roman"/>
          <w:i w:val="0"/>
          <w:w w:val="100"/>
          <w:sz w:val="24"/>
        </w:rPr>
      </w:pPr>
    </w:p>
    <w:p w14:paraId="15AE7F7C" w14:textId="77777777" w:rsidR="00E76293" w:rsidRDefault="00E76293" w:rsidP="00E76293">
      <w:pPr>
        <w:pStyle w:val="Ch6"/>
        <w:rPr>
          <w:rFonts w:ascii="Times New Roman" w:hAnsi="Times New Roman"/>
          <w:w w:val="100"/>
          <w:sz w:val="24"/>
          <w:szCs w:val="15"/>
        </w:rPr>
      </w:pPr>
    </w:p>
    <w:p w14:paraId="625D6E5E" w14:textId="77777777" w:rsidR="00E76293" w:rsidRPr="00204641" w:rsidRDefault="00E76293" w:rsidP="00E76293">
      <w:pPr>
        <w:pStyle w:val="Ch6"/>
        <w:rPr>
          <w:rFonts w:ascii="Times New Roman" w:hAnsi="Times New Roman" w:cs="Times New Roman"/>
          <w:w w:val="100"/>
          <w:sz w:val="20"/>
          <w:szCs w:val="20"/>
        </w:rPr>
      </w:pPr>
    </w:p>
    <w:tbl>
      <w:tblPr>
        <w:tblW w:w="5000" w:type="pct"/>
        <w:tblLook w:val="0000" w:firstRow="0" w:lastRow="0" w:firstColumn="0" w:lastColumn="0" w:noHBand="0" w:noVBand="0"/>
      </w:tblPr>
      <w:tblGrid>
        <w:gridCol w:w="5429"/>
        <w:gridCol w:w="2324"/>
        <w:gridCol w:w="2714"/>
        <w:gridCol w:w="4885"/>
      </w:tblGrid>
      <w:tr w:rsidR="000215BA" w:rsidRPr="00204641" w14:paraId="6310D681" w14:textId="77777777" w:rsidTr="00DD2354">
        <w:trPr>
          <w:trHeight w:val="60"/>
        </w:trPr>
        <w:tc>
          <w:tcPr>
            <w:tcW w:w="1768" w:type="pct"/>
          </w:tcPr>
          <w:p w14:paraId="35600070" w14:textId="493E9B6E" w:rsidR="00E76293" w:rsidRPr="00204641" w:rsidRDefault="00204641" w:rsidP="00EC1F78">
            <w:pPr>
              <w:pStyle w:val="Ch61"/>
              <w:jc w:val="left"/>
              <w:rPr>
                <w:rFonts w:ascii="Times New Roman" w:hAnsi="Times New Roman" w:cs="Times New Roman"/>
                <w:b/>
                <w:bCs/>
                <w:w w:val="100"/>
                <w:sz w:val="20"/>
                <w:szCs w:val="20"/>
              </w:rPr>
            </w:pPr>
            <w:r w:rsidRPr="00204641">
              <w:rPr>
                <w:rStyle w:val="Bold"/>
                <w:rFonts w:ascii="Times New Roman" w:hAnsi="Times New Roman" w:cs="Times New Roman"/>
                <w:b w:val="0"/>
                <w:bCs/>
                <w:sz w:val="24"/>
                <w:szCs w:val="24"/>
              </w:rPr>
              <w:t xml:space="preserve">Керівник </w:t>
            </w:r>
          </w:p>
        </w:tc>
        <w:tc>
          <w:tcPr>
            <w:tcW w:w="757" w:type="pct"/>
          </w:tcPr>
          <w:p w14:paraId="3EFD9EEE" w14:textId="77777777" w:rsidR="00E76293" w:rsidRPr="00204641" w:rsidRDefault="00E76293" w:rsidP="00E76293">
            <w:pPr>
              <w:pStyle w:val="StrokeCh6"/>
              <w:rPr>
                <w:rFonts w:ascii="Times New Roman" w:hAnsi="Times New Roman" w:cs="Times New Roman"/>
                <w:w w:val="100"/>
                <w:sz w:val="20"/>
                <w:szCs w:val="20"/>
              </w:rPr>
            </w:pPr>
            <w:r w:rsidRPr="00204641">
              <w:rPr>
                <w:rFonts w:ascii="Times New Roman" w:hAnsi="Times New Roman" w:cs="Times New Roman"/>
                <w:w w:val="100"/>
                <w:sz w:val="20"/>
                <w:szCs w:val="20"/>
              </w:rPr>
              <w:t>_________________</w:t>
            </w:r>
            <w:r w:rsidRPr="00204641">
              <w:rPr>
                <w:rFonts w:ascii="Times New Roman" w:hAnsi="Times New Roman" w:cs="Times New Roman"/>
                <w:w w:val="100"/>
                <w:sz w:val="20"/>
                <w:szCs w:val="20"/>
              </w:rPr>
              <w:br/>
              <w:t>(підпис)</w:t>
            </w:r>
          </w:p>
        </w:tc>
        <w:tc>
          <w:tcPr>
            <w:tcW w:w="884" w:type="pct"/>
          </w:tcPr>
          <w:p w14:paraId="22C6ECED" w14:textId="77777777" w:rsidR="00E76293" w:rsidRPr="00204641" w:rsidRDefault="00E76293" w:rsidP="00DD2354">
            <w:pPr>
              <w:pStyle w:val="a8"/>
              <w:spacing w:line="240" w:lineRule="auto"/>
              <w:textAlignment w:val="auto"/>
              <w:rPr>
                <w:color w:val="auto"/>
                <w:sz w:val="20"/>
                <w:szCs w:val="20"/>
                <w:lang w:val="uk-UA"/>
              </w:rPr>
            </w:pPr>
          </w:p>
        </w:tc>
        <w:tc>
          <w:tcPr>
            <w:tcW w:w="1591" w:type="pct"/>
          </w:tcPr>
          <w:p w14:paraId="447BF91E" w14:textId="77777777" w:rsidR="00E76293" w:rsidRPr="00204641" w:rsidRDefault="00E76293" w:rsidP="00E76293">
            <w:pPr>
              <w:pStyle w:val="StrokeCh6"/>
              <w:rPr>
                <w:rFonts w:ascii="Times New Roman" w:hAnsi="Times New Roman" w:cs="Times New Roman"/>
                <w:w w:val="100"/>
                <w:sz w:val="20"/>
                <w:szCs w:val="20"/>
              </w:rPr>
            </w:pPr>
            <w:r w:rsidRPr="00204641">
              <w:rPr>
                <w:rFonts w:ascii="Times New Roman" w:hAnsi="Times New Roman" w:cs="Times New Roman"/>
                <w:w w:val="100"/>
                <w:sz w:val="20"/>
                <w:szCs w:val="20"/>
              </w:rPr>
              <w:t>______________________________</w:t>
            </w:r>
            <w:r w:rsidRPr="00204641">
              <w:rPr>
                <w:rFonts w:ascii="Times New Roman" w:hAnsi="Times New Roman" w:cs="Times New Roman"/>
                <w:w w:val="100"/>
                <w:sz w:val="20"/>
                <w:szCs w:val="20"/>
              </w:rPr>
              <w:br/>
              <w:t>(прізвище та ініціали)</w:t>
            </w:r>
          </w:p>
        </w:tc>
      </w:tr>
      <w:tr w:rsidR="000215BA" w:rsidRPr="00826555" w14:paraId="5533CD08" w14:textId="77777777" w:rsidTr="00DD2354">
        <w:trPr>
          <w:trHeight w:val="60"/>
        </w:trPr>
        <w:tc>
          <w:tcPr>
            <w:tcW w:w="1768" w:type="pct"/>
          </w:tcPr>
          <w:p w14:paraId="1801EE34" w14:textId="77777777" w:rsidR="00E76293" w:rsidRPr="00AB2229" w:rsidRDefault="00E76293" w:rsidP="00DD2354">
            <w:pPr>
              <w:pStyle w:val="Ch61"/>
              <w:ind w:left="283"/>
              <w:jc w:val="left"/>
              <w:rPr>
                <w:rFonts w:ascii="Times New Roman" w:hAnsi="Times New Roman"/>
                <w:w w:val="100"/>
                <w:sz w:val="24"/>
              </w:rPr>
            </w:pPr>
          </w:p>
        </w:tc>
        <w:tc>
          <w:tcPr>
            <w:tcW w:w="757" w:type="pct"/>
          </w:tcPr>
          <w:p w14:paraId="1D1C047A" w14:textId="77777777" w:rsidR="00E76293" w:rsidRPr="00826555" w:rsidRDefault="00E76293" w:rsidP="00DD2354">
            <w:pPr>
              <w:pStyle w:val="StrokeCh6"/>
              <w:rPr>
                <w:rFonts w:ascii="Times New Roman" w:hAnsi="Times New Roman"/>
                <w:w w:val="100"/>
                <w:sz w:val="24"/>
              </w:rPr>
            </w:pPr>
          </w:p>
        </w:tc>
        <w:tc>
          <w:tcPr>
            <w:tcW w:w="884" w:type="pct"/>
          </w:tcPr>
          <w:p w14:paraId="56E49004" w14:textId="77777777" w:rsidR="00E76293" w:rsidRPr="00826555" w:rsidRDefault="00E76293" w:rsidP="00DD2354">
            <w:pPr>
              <w:pStyle w:val="a8"/>
              <w:spacing w:line="240" w:lineRule="auto"/>
              <w:textAlignment w:val="auto"/>
              <w:rPr>
                <w:color w:val="auto"/>
                <w:lang w:val="uk-UA"/>
              </w:rPr>
            </w:pPr>
          </w:p>
        </w:tc>
        <w:tc>
          <w:tcPr>
            <w:tcW w:w="1591" w:type="pct"/>
          </w:tcPr>
          <w:p w14:paraId="1975BF2C" w14:textId="77777777" w:rsidR="00E76293" w:rsidRPr="00826555" w:rsidRDefault="00E76293" w:rsidP="00DD2354">
            <w:pPr>
              <w:pStyle w:val="StrokeCh6"/>
              <w:rPr>
                <w:rFonts w:ascii="Times New Roman" w:hAnsi="Times New Roman"/>
                <w:w w:val="100"/>
                <w:sz w:val="24"/>
              </w:rPr>
            </w:pPr>
          </w:p>
        </w:tc>
      </w:tr>
    </w:tbl>
    <w:p w14:paraId="3F4D81C6" w14:textId="77777777" w:rsidR="009D2DC6" w:rsidRDefault="009D2DC6" w:rsidP="00E76293">
      <w:pPr>
        <w:ind w:left="0" w:firstLine="0"/>
      </w:pPr>
    </w:p>
    <w:p w14:paraId="1B7868EA" w14:textId="77777777" w:rsidR="00DA5455" w:rsidRDefault="00DA5455" w:rsidP="00DA5455">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w:t>
      </w:r>
      <w:r w:rsidR="00E924DE">
        <w:rPr>
          <w:rFonts w:ascii="Times New Roman" w:hAnsi="Times New Roman"/>
          <w:w w:val="100"/>
          <w:sz w:val="24"/>
        </w:rPr>
        <w:t>одаток 2</w:t>
      </w:r>
    </w:p>
    <w:p w14:paraId="755DA6A1" w14:textId="77777777" w:rsidR="00DA5455" w:rsidRDefault="00DA5455" w:rsidP="00DA5455">
      <w:pPr>
        <w:pStyle w:val="141Ch6"/>
        <w:tabs>
          <w:tab w:val="clear" w:pos="7710"/>
          <w:tab w:val="clear" w:pos="11514"/>
        </w:tabs>
        <w:spacing w:before="0" w:line="240" w:lineRule="auto"/>
        <w:ind w:left="9781"/>
        <w:rPr>
          <w:rFonts w:ascii="Times New Roman" w:hAnsi="Times New Roman"/>
          <w:w w:val="100"/>
          <w:sz w:val="24"/>
        </w:rPr>
      </w:pPr>
    </w:p>
    <w:p w14:paraId="1F81C227" w14:textId="77777777" w:rsidR="00E924DE" w:rsidRDefault="00E924DE" w:rsidP="0094595B">
      <w:pPr>
        <w:pStyle w:val="Ch60"/>
        <w:spacing w:before="0" w:after="0" w:line="240" w:lineRule="auto"/>
        <w:rPr>
          <w:rFonts w:ascii="Times New Roman" w:hAnsi="Times New Roman"/>
          <w:w w:val="100"/>
          <w:sz w:val="28"/>
          <w:szCs w:val="28"/>
        </w:rPr>
      </w:pPr>
      <w:r w:rsidRPr="00BA4778">
        <w:rPr>
          <w:rFonts w:ascii="Times New Roman" w:hAnsi="Times New Roman"/>
          <w:w w:val="100"/>
          <w:sz w:val="28"/>
          <w:szCs w:val="28"/>
        </w:rPr>
        <w:t xml:space="preserve">БЮДЖЕТНИЙ ЗАПИТ </w:t>
      </w:r>
      <w:r w:rsidRPr="00BA4778">
        <w:rPr>
          <w:rFonts w:ascii="Times New Roman" w:hAnsi="Times New Roman"/>
          <w:w w:val="100"/>
          <w:sz w:val="28"/>
          <w:szCs w:val="28"/>
        </w:rPr>
        <w:br/>
        <w:t>НА 20</w:t>
      </w:r>
      <w:r w:rsidRPr="0094595B">
        <w:rPr>
          <w:rFonts w:ascii="Times New Roman" w:hAnsi="Times New Roman"/>
          <w:w w:val="100"/>
          <w:sz w:val="28"/>
          <w:szCs w:val="28"/>
          <w:u w:val="single"/>
        </w:rPr>
        <w:t>_</w:t>
      </w:r>
      <w:r w:rsidR="0094595B">
        <w:rPr>
          <w:rFonts w:ascii="Times New Roman" w:hAnsi="Times New Roman"/>
          <w:w w:val="100"/>
          <w:sz w:val="28"/>
          <w:szCs w:val="28"/>
          <w:u w:val="single"/>
        </w:rPr>
        <w:t xml:space="preserve"> </w:t>
      </w:r>
      <w:r w:rsidRPr="00BA4778">
        <w:rPr>
          <w:rFonts w:ascii="Times New Roman" w:hAnsi="Times New Roman"/>
          <w:w w:val="100"/>
          <w:sz w:val="28"/>
          <w:szCs w:val="28"/>
        </w:rPr>
        <w:t>–</w:t>
      </w:r>
      <w:r w:rsidR="0094595B">
        <w:rPr>
          <w:rFonts w:ascii="Times New Roman" w:hAnsi="Times New Roman"/>
          <w:w w:val="100"/>
          <w:sz w:val="28"/>
          <w:szCs w:val="28"/>
        </w:rPr>
        <w:t xml:space="preserve"> </w:t>
      </w:r>
      <w:r w:rsidRPr="00BA4778">
        <w:rPr>
          <w:rFonts w:ascii="Times New Roman" w:hAnsi="Times New Roman"/>
          <w:w w:val="100"/>
          <w:sz w:val="28"/>
          <w:szCs w:val="28"/>
        </w:rPr>
        <w:t>20</w:t>
      </w:r>
      <w:r w:rsidRPr="0094595B">
        <w:rPr>
          <w:rFonts w:ascii="Times New Roman" w:hAnsi="Times New Roman"/>
          <w:w w:val="100"/>
          <w:sz w:val="28"/>
          <w:szCs w:val="28"/>
          <w:u w:val="single"/>
        </w:rPr>
        <w:t>__</w:t>
      </w:r>
      <w:r w:rsidRPr="00BA4778">
        <w:rPr>
          <w:rFonts w:ascii="Times New Roman" w:hAnsi="Times New Roman"/>
          <w:w w:val="100"/>
          <w:sz w:val="28"/>
          <w:szCs w:val="28"/>
        </w:rPr>
        <w:t xml:space="preserve">_ РОКИ індивідуальний </w:t>
      </w:r>
      <w:r w:rsidRPr="00BA4778">
        <w:rPr>
          <w:rFonts w:ascii="Times New Roman" w:hAnsi="Times New Roman"/>
          <w:w w:val="100"/>
          <w:sz w:val="28"/>
          <w:szCs w:val="28"/>
        </w:rPr>
        <w:br/>
        <w:t>(Форма 20___-2)</w:t>
      </w:r>
    </w:p>
    <w:p w14:paraId="500210A8" w14:textId="77777777" w:rsidR="00971A95" w:rsidRDefault="00E924DE" w:rsidP="0094595B">
      <w:pPr>
        <w:pStyle w:val="Ch61"/>
        <w:tabs>
          <w:tab w:val="clear" w:pos="7710"/>
          <w:tab w:val="clear" w:pos="11514"/>
          <w:tab w:val="right" w:leader="underscore" w:pos="6406"/>
        </w:tabs>
        <w:spacing w:line="240" w:lineRule="auto"/>
        <w:rPr>
          <w:rStyle w:val="Bold"/>
          <w:rFonts w:ascii="Times New Roman" w:eastAsia="Calibri" w:hAnsi="Times New Roman"/>
          <w:b w:val="0"/>
          <w:bCs/>
          <w:sz w:val="24"/>
        </w:rPr>
      </w:pPr>
      <w:r w:rsidRPr="00AB2229">
        <w:rPr>
          <w:rStyle w:val="Bold"/>
          <w:rFonts w:ascii="Times New Roman" w:eastAsia="Calibri" w:hAnsi="Times New Roman"/>
          <w:bCs/>
          <w:sz w:val="24"/>
        </w:rPr>
        <w:t>1.</w:t>
      </w:r>
      <w:r>
        <w:rPr>
          <w:rStyle w:val="Bold"/>
          <w:rFonts w:ascii="Times New Roman" w:eastAsia="Calibri" w:hAnsi="Times New Roman"/>
          <w:b w:val="0"/>
          <w:bCs/>
          <w:sz w:val="24"/>
        </w:rPr>
        <w:t xml:space="preserve">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4961"/>
        <w:gridCol w:w="3260"/>
      </w:tblGrid>
      <w:tr w:rsidR="00971A95" w:rsidRPr="00971A95" w14:paraId="6847566A" w14:textId="77777777" w:rsidTr="00971A95">
        <w:trPr>
          <w:trHeight w:val="1133"/>
        </w:trPr>
        <w:tc>
          <w:tcPr>
            <w:tcW w:w="6516" w:type="dxa"/>
          </w:tcPr>
          <w:p w14:paraId="7A45E999" w14:textId="77777777" w:rsidR="00971A95" w:rsidRPr="00971A95" w:rsidRDefault="00971A95" w:rsidP="0094595B">
            <w:pPr>
              <w:pBdr>
                <w:bottom w:val="single" w:sz="12" w:space="1" w:color="auto"/>
              </w:pBdr>
              <w:spacing w:after="0" w:line="240" w:lineRule="auto"/>
              <w:jc w:val="center"/>
              <w:rPr>
                <w:rFonts w:ascii="Times New Roman" w:hAnsi="Times New Roman" w:cs="Times New Roman"/>
                <w:sz w:val="22"/>
              </w:rPr>
            </w:pPr>
          </w:p>
          <w:p w14:paraId="671F9A5A" w14:textId="77777777" w:rsidR="00971A95" w:rsidRPr="00971A95" w:rsidRDefault="00971A95" w:rsidP="0094595B">
            <w:pPr>
              <w:spacing w:after="0" w:line="240" w:lineRule="auto"/>
              <w:rPr>
                <w:rFonts w:ascii="Times New Roman" w:hAnsi="Times New Roman" w:cs="Times New Roman"/>
                <w:sz w:val="22"/>
              </w:rPr>
            </w:pPr>
          </w:p>
          <w:p w14:paraId="42714DA1" w14:textId="77777777"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головного розпорядника коштів місцевого бюджету)</w:t>
            </w:r>
          </w:p>
        </w:tc>
        <w:tc>
          <w:tcPr>
            <w:tcW w:w="4961" w:type="dxa"/>
          </w:tcPr>
          <w:p w14:paraId="0FBBF8A7"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393EC602" w14:textId="77777777" w:rsidR="00971A95" w:rsidRPr="00971A95" w:rsidRDefault="00971A95" w:rsidP="0094595B">
            <w:pPr>
              <w:spacing w:after="0" w:line="240" w:lineRule="auto"/>
              <w:jc w:val="center"/>
              <w:rPr>
                <w:rFonts w:ascii="Times New Roman" w:hAnsi="Times New Roman" w:cs="Times New Roman"/>
                <w:sz w:val="22"/>
              </w:rPr>
            </w:pPr>
          </w:p>
          <w:p w14:paraId="383EFC11"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14:paraId="6358DAA3"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62C87D79" w14:textId="77777777" w:rsidR="00971A95" w:rsidRPr="00971A95" w:rsidRDefault="00971A95" w:rsidP="0094595B">
            <w:pPr>
              <w:spacing w:after="0" w:line="240" w:lineRule="auto"/>
              <w:jc w:val="center"/>
              <w:rPr>
                <w:rFonts w:ascii="Times New Roman" w:hAnsi="Times New Roman" w:cs="Times New Roman"/>
                <w:sz w:val="22"/>
              </w:rPr>
            </w:pPr>
          </w:p>
          <w:p w14:paraId="40827821"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13CB04D7" w14:textId="77777777" w:rsidR="00971A95" w:rsidRPr="00971A95" w:rsidRDefault="00971A95" w:rsidP="0094595B">
      <w:pPr>
        <w:pStyle w:val="Ch61"/>
        <w:tabs>
          <w:tab w:val="clear" w:pos="7710"/>
          <w:tab w:val="clear" w:pos="11514"/>
          <w:tab w:val="right" w:leader="underscore" w:pos="6406"/>
        </w:tabs>
        <w:spacing w:line="240" w:lineRule="auto"/>
        <w:rPr>
          <w:rFonts w:ascii="Times New Roman" w:hAnsi="Times New Roman"/>
          <w:b/>
          <w:w w:val="100"/>
          <w:sz w:val="24"/>
          <w:szCs w:val="20"/>
        </w:rPr>
      </w:pPr>
      <w:r w:rsidRPr="00971A95">
        <w:rPr>
          <w:rFonts w:ascii="Times New Roman" w:hAnsi="Times New Roman"/>
          <w:b/>
          <w:w w:val="100"/>
          <w:sz w:val="24"/>
          <w:szCs w:val="20"/>
        </w:rPr>
        <w:t xml:space="preserve">2.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6237"/>
        <w:gridCol w:w="3260"/>
      </w:tblGrid>
      <w:tr w:rsidR="00971A95" w:rsidRPr="00971A95" w14:paraId="2582CE20" w14:textId="77777777" w:rsidTr="00971A95">
        <w:trPr>
          <w:trHeight w:val="1133"/>
        </w:trPr>
        <w:tc>
          <w:tcPr>
            <w:tcW w:w="5240" w:type="dxa"/>
          </w:tcPr>
          <w:p w14:paraId="6E8567E5" w14:textId="77777777" w:rsidR="00971A95" w:rsidRPr="00971A95" w:rsidRDefault="00971A95" w:rsidP="0094595B">
            <w:pPr>
              <w:pBdr>
                <w:bottom w:val="single" w:sz="12" w:space="1" w:color="auto"/>
              </w:pBdr>
              <w:spacing w:after="0" w:line="240" w:lineRule="auto"/>
              <w:jc w:val="center"/>
              <w:rPr>
                <w:rFonts w:ascii="Times New Roman" w:hAnsi="Times New Roman" w:cs="Times New Roman"/>
                <w:sz w:val="22"/>
              </w:rPr>
            </w:pPr>
          </w:p>
          <w:p w14:paraId="0EEFBA73" w14:textId="77777777" w:rsidR="00971A95" w:rsidRPr="00971A95" w:rsidRDefault="00971A95" w:rsidP="0094595B">
            <w:pPr>
              <w:spacing w:after="0" w:line="240" w:lineRule="auto"/>
              <w:rPr>
                <w:rFonts w:ascii="Times New Roman" w:hAnsi="Times New Roman" w:cs="Times New Roman"/>
                <w:sz w:val="22"/>
              </w:rPr>
            </w:pPr>
          </w:p>
          <w:p w14:paraId="1DD083CE" w14:textId="77777777"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відповідального виконавця)</w:t>
            </w:r>
          </w:p>
        </w:tc>
        <w:tc>
          <w:tcPr>
            <w:tcW w:w="6237" w:type="dxa"/>
          </w:tcPr>
          <w:p w14:paraId="635D27E3"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07D01632" w14:textId="77777777" w:rsidR="00971A95" w:rsidRPr="00971A95" w:rsidRDefault="00971A95" w:rsidP="0094595B">
            <w:pPr>
              <w:spacing w:after="0" w:line="240" w:lineRule="auto"/>
              <w:jc w:val="center"/>
              <w:rPr>
                <w:rFonts w:ascii="Times New Roman" w:hAnsi="Times New Roman" w:cs="Times New Roman"/>
                <w:sz w:val="22"/>
              </w:rPr>
            </w:pPr>
          </w:p>
          <w:p w14:paraId="54F030C3"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14:paraId="1D8B9650" w14:textId="77777777" w:rsidR="00971A95" w:rsidRPr="00971A95" w:rsidRDefault="00971A95" w:rsidP="0094595B">
            <w:pPr>
              <w:pBdr>
                <w:bottom w:val="single" w:sz="12" w:space="1" w:color="auto"/>
              </w:pBdr>
              <w:spacing w:after="0" w:line="240" w:lineRule="auto"/>
              <w:rPr>
                <w:rFonts w:ascii="Times New Roman" w:hAnsi="Times New Roman" w:cs="Times New Roman"/>
                <w:sz w:val="22"/>
              </w:rPr>
            </w:pPr>
          </w:p>
          <w:p w14:paraId="0F123D01" w14:textId="77777777" w:rsidR="00971A95" w:rsidRPr="00971A95" w:rsidRDefault="00971A95" w:rsidP="0094595B">
            <w:pPr>
              <w:spacing w:after="0" w:line="240" w:lineRule="auto"/>
              <w:jc w:val="center"/>
              <w:rPr>
                <w:rFonts w:ascii="Times New Roman" w:hAnsi="Times New Roman" w:cs="Times New Roman"/>
                <w:sz w:val="22"/>
              </w:rPr>
            </w:pPr>
          </w:p>
          <w:p w14:paraId="49BAFCD8" w14:textId="77777777" w:rsidR="00971A95" w:rsidRPr="00971A95" w:rsidRDefault="00971A95" w:rsidP="0094595B">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262A6B6E" w14:textId="77777777" w:rsidR="00971A95" w:rsidRDefault="00971A95" w:rsidP="0094595B">
      <w:pPr>
        <w:pStyle w:val="Ch61"/>
        <w:spacing w:line="240" w:lineRule="auto"/>
        <w:rPr>
          <w:rStyle w:val="Bold"/>
          <w:rFonts w:ascii="Times New Roman" w:eastAsia="Calibri" w:hAnsi="Times New Roman"/>
          <w:bCs/>
          <w:sz w:val="24"/>
        </w:rPr>
      </w:pPr>
      <w:r>
        <w:rPr>
          <w:rStyle w:val="Bold"/>
          <w:rFonts w:ascii="Times New Roman" w:eastAsia="Calibri" w:hAnsi="Times New Roman"/>
          <w:bCs/>
          <w:sz w:val="24"/>
        </w:rPr>
        <w:t xml:space="preserve">3. </w:t>
      </w:r>
    </w:p>
    <w:tbl>
      <w:tblPr>
        <w:tblStyle w:val="aa"/>
        <w:tblW w:w="1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425"/>
        <w:gridCol w:w="2552"/>
        <w:gridCol w:w="4252"/>
        <w:gridCol w:w="1525"/>
      </w:tblGrid>
      <w:tr w:rsidR="00971A95" w:rsidRPr="00971A95" w14:paraId="73495B2D" w14:textId="77777777" w:rsidTr="00971A95">
        <w:trPr>
          <w:trHeight w:val="1133"/>
        </w:trPr>
        <w:tc>
          <w:tcPr>
            <w:tcW w:w="3374" w:type="dxa"/>
          </w:tcPr>
          <w:p w14:paraId="44683194" w14:textId="77777777" w:rsidR="00971A95" w:rsidRPr="00971A95" w:rsidRDefault="00971A95" w:rsidP="0094595B">
            <w:pPr>
              <w:pBdr>
                <w:bottom w:val="single" w:sz="12" w:space="1" w:color="auto"/>
              </w:pBdr>
              <w:spacing w:after="0" w:line="240" w:lineRule="auto"/>
              <w:ind w:left="0" w:firstLine="0"/>
              <w:jc w:val="left"/>
              <w:rPr>
                <w:rFonts w:ascii="Times New Roman" w:hAnsi="Times New Roman" w:cs="Times New Roman"/>
                <w:sz w:val="20"/>
                <w:szCs w:val="20"/>
              </w:rPr>
            </w:pPr>
          </w:p>
          <w:p w14:paraId="6C42D3B4" w14:textId="77777777" w:rsidR="00971A95" w:rsidRPr="00971A95" w:rsidRDefault="00971A95" w:rsidP="0094595B">
            <w:pPr>
              <w:spacing w:after="0" w:line="240" w:lineRule="auto"/>
              <w:rPr>
                <w:rFonts w:ascii="Times New Roman" w:hAnsi="Times New Roman" w:cs="Times New Roman"/>
                <w:sz w:val="20"/>
                <w:szCs w:val="20"/>
              </w:rPr>
            </w:pPr>
          </w:p>
          <w:p w14:paraId="5AC09188" w14:textId="77777777" w:rsidR="00971A95" w:rsidRPr="00971A95" w:rsidRDefault="00971A95" w:rsidP="0094595B">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971A95">
              <w:rPr>
                <w:rFonts w:ascii="Times New Roman" w:eastAsia="Times New Roman" w:hAnsi="Times New Roman" w:cs="Times New Roman"/>
                <w:sz w:val="20"/>
                <w:szCs w:val="20"/>
              </w:rPr>
              <w:t>(код Програмної класифікації видатків та кредитування місцевого бюджету)</w:t>
            </w:r>
          </w:p>
        </w:tc>
        <w:tc>
          <w:tcPr>
            <w:tcW w:w="3425" w:type="dxa"/>
          </w:tcPr>
          <w:p w14:paraId="289BF309" w14:textId="77777777" w:rsidR="00971A95" w:rsidRPr="00971A95" w:rsidRDefault="00971A95" w:rsidP="0094595B">
            <w:pPr>
              <w:pBdr>
                <w:bottom w:val="single" w:sz="12" w:space="1" w:color="auto"/>
              </w:pBdr>
              <w:spacing w:after="0" w:line="240" w:lineRule="auto"/>
              <w:ind w:left="0" w:firstLine="0"/>
              <w:rPr>
                <w:rFonts w:ascii="Times New Roman" w:hAnsi="Times New Roman" w:cs="Times New Roman"/>
                <w:sz w:val="20"/>
                <w:szCs w:val="20"/>
              </w:rPr>
            </w:pPr>
          </w:p>
          <w:p w14:paraId="01C777F1" w14:textId="77777777" w:rsidR="00971A95" w:rsidRPr="00971A95" w:rsidRDefault="00971A95" w:rsidP="0094595B">
            <w:pPr>
              <w:spacing w:after="0" w:line="240" w:lineRule="auto"/>
              <w:jc w:val="center"/>
              <w:rPr>
                <w:rFonts w:ascii="Times New Roman" w:hAnsi="Times New Roman" w:cs="Times New Roman"/>
                <w:sz w:val="20"/>
                <w:szCs w:val="20"/>
              </w:rPr>
            </w:pPr>
          </w:p>
          <w:p w14:paraId="5C50F998"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14:paraId="29841A08" w14:textId="77777777"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14:paraId="4BE77F45" w14:textId="77777777" w:rsidR="00971A95" w:rsidRPr="00971A95" w:rsidRDefault="00971A95" w:rsidP="0094595B">
            <w:pPr>
              <w:spacing w:after="0" w:line="240" w:lineRule="auto"/>
              <w:jc w:val="center"/>
              <w:rPr>
                <w:rFonts w:ascii="Times New Roman" w:hAnsi="Times New Roman" w:cs="Times New Roman"/>
                <w:sz w:val="20"/>
                <w:szCs w:val="20"/>
              </w:rPr>
            </w:pPr>
          </w:p>
          <w:p w14:paraId="0B0A5628" w14:textId="77777777" w:rsidR="00971A95" w:rsidRPr="00971A95" w:rsidRDefault="00971A95" w:rsidP="0094595B">
            <w:pPr>
              <w:spacing w:after="0" w:line="240" w:lineRule="auto"/>
              <w:ind w:left="0" w:firstLine="0"/>
              <w:jc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Функціональної класифікації видатків</w:t>
            </w:r>
          </w:p>
          <w:p w14:paraId="2697F913"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бюджету</w:t>
            </w:r>
            <w:r w:rsidRPr="00971A95">
              <w:rPr>
                <w:rFonts w:ascii="Times New Roman" w:hAnsi="Times New Roman" w:cs="Times New Roman"/>
                <w:sz w:val="20"/>
                <w:szCs w:val="20"/>
              </w:rPr>
              <w:t>)</w:t>
            </w:r>
          </w:p>
        </w:tc>
        <w:tc>
          <w:tcPr>
            <w:tcW w:w="4252" w:type="dxa"/>
          </w:tcPr>
          <w:p w14:paraId="2F3B1EC0" w14:textId="77777777"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14:paraId="0A178538" w14:textId="77777777" w:rsidR="00971A95" w:rsidRPr="00971A95" w:rsidRDefault="00971A95" w:rsidP="0094595B">
            <w:pPr>
              <w:spacing w:after="0" w:line="240" w:lineRule="auto"/>
              <w:jc w:val="center"/>
              <w:rPr>
                <w:rFonts w:ascii="Times New Roman" w:hAnsi="Times New Roman" w:cs="Times New Roman"/>
                <w:sz w:val="20"/>
                <w:szCs w:val="20"/>
              </w:rPr>
            </w:pPr>
          </w:p>
          <w:p w14:paraId="435E642D" w14:textId="77777777" w:rsidR="00971A95" w:rsidRPr="00971A95" w:rsidRDefault="00971A95" w:rsidP="0094595B">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14:paraId="1735D9FB"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місцевого бюджету</w:t>
            </w:r>
            <w:r w:rsidRPr="00971A95">
              <w:rPr>
                <w:rFonts w:ascii="Times New Roman" w:hAnsi="Times New Roman" w:cs="Times New Roman"/>
                <w:sz w:val="20"/>
                <w:szCs w:val="20"/>
              </w:rPr>
              <w:t>)</w:t>
            </w:r>
          </w:p>
        </w:tc>
        <w:tc>
          <w:tcPr>
            <w:tcW w:w="1525" w:type="dxa"/>
          </w:tcPr>
          <w:p w14:paraId="07F83E8A" w14:textId="77777777" w:rsidR="00971A95" w:rsidRPr="00971A95" w:rsidRDefault="00971A95" w:rsidP="0094595B">
            <w:pPr>
              <w:pBdr>
                <w:bottom w:val="single" w:sz="12" w:space="1" w:color="auto"/>
              </w:pBdr>
              <w:spacing w:after="0" w:line="240" w:lineRule="auto"/>
              <w:ind w:left="0" w:firstLine="0"/>
              <w:jc w:val="center"/>
              <w:rPr>
                <w:rFonts w:ascii="Times New Roman" w:hAnsi="Times New Roman" w:cs="Times New Roman"/>
                <w:sz w:val="20"/>
                <w:szCs w:val="20"/>
              </w:rPr>
            </w:pPr>
          </w:p>
          <w:p w14:paraId="5983EB21" w14:textId="77777777" w:rsidR="00971A95" w:rsidRPr="00971A95" w:rsidRDefault="00971A95" w:rsidP="0094595B">
            <w:pPr>
              <w:spacing w:after="0" w:line="240" w:lineRule="auto"/>
              <w:jc w:val="center"/>
              <w:rPr>
                <w:rFonts w:ascii="Times New Roman" w:hAnsi="Times New Roman" w:cs="Times New Roman"/>
                <w:sz w:val="20"/>
                <w:szCs w:val="20"/>
              </w:rPr>
            </w:pPr>
          </w:p>
          <w:p w14:paraId="34E03744"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p>
          <w:p w14:paraId="18B50339" w14:textId="77777777" w:rsidR="00971A95" w:rsidRPr="00971A95" w:rsidRDefault="00971A95" w:rsidP="0094595B">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бюджету</w:t>
            </w:r>
            <w:r w:rsidRPr="00971A95">
              <w:rPr>
                <w:rFonts w:ascii="Times New Roman" w:hAnsi="Times New Roman" w:cs="Times New Roman"/>
                <w:sz w:val="20"/>
                <w:szCs w:val="20"/>
              </w:rPr>
              <w:t>)</w:t>
            </w:r>
          </w:p>
        </w:tc>
      </w:tr>
    </w:tbl>
    <w:p w14:paraId="603BB366" w14:textId="77777777" w:rsidR="00E924DE" w:rsidRDefault="00E924DE" w:rsidP="00E924DE">
      <w:pPr>
        <w:pStyle w:val="Ch61"/>
        <w:spacing w:before="227"/>
        <w:rPr>
          <w:rStyle w:val="Bold"/>
          <w:rFonts w:ascii="Times New Roman" w:eastAsia="Calibri" w:hAnsi="Times New Roman"/>
          <w:bCs/>
          <w:sz w:val="24"/>
        </w:rPr>
      </w:pPr>
    </w:p>
    <w:p w14:paraId="6D5E392D" w14:textId="77777777" w:rsidR="00E924DE" w:rsidRPr="00F32182" w:rsidRDefault="00E924DE" w:rsidP="00E924DE">
      <w:pPr>
        <w:pStyle w:val="Ch61"/>
        <w:spacing w:before="227"/>
        <w:rPr>
          <w:rStyle w:val="Bold"/>
          <w:rFonts w:ascii="Times New Roman" w:eastAsia="Calibri" w:hAnsi="Times New Roman"/>
          <w:bCs/>
          <w:sz w:val="24"/>
        </w:rPr>
      </w:pPr>
      <w:r w:rsidRPr="00F32182">
        <w:rPr>
          <w:rStyle w:val="Bold"/>
          <w:rFonts w:ascii="Times New Roman" w:eastAsia="Calibri" w:hAnsi="Times New Roman"/>
          <w:bCs/>
          <w:sz w:val="24"/>
        </w:rPr>
        <w:t>4. Мета та завдання бюджетної програми на 20___-20___ роки:</w:t>
      </w:r>
    </w:p>
    <w:p w14:paraId="52C46D7B" w14:textId="77777777" w:rsidR="00E924DE" w:rsidRPr="00F32182" w:rsidRDefault="00D33323" w:rsidP="00E924DE">
      <w:pPr>
        <w:pStyle w:val="Ch61"/>
        <w:spacing w:before="57"/>
        <w:rPr>
          <w:rStyle w:val="Bold"/>
          <w:rFonts w:ascii="Times New Roman" w:eastAsia="Calibri" w:hAnsi="Times New Roman"/>
          <w:bCs/>
          <w:sz w:val="24"/>
        </w:rPr>
      </w:pPr>
      <w:r>
        <w:rPr>
          <w:rStyle w:val="Bold"/>
          <w:rFonts w:ascii="Times New Roman" w:eastAsia="Calibri" w:hAnsi="Times New Roman"/>
          <w:bCs/>
          <w:sz w:val="24"/>
        </w:rPr>
        <w:t>1) мета бюджетної програми</w:t>
      </w:r>
      <w:r w:rsidR="00E924DE" w:rsidRPr="00F32182">
        <w:rPr>
          <w:rStyle w:val="Bold"/>
          <w:rFonts w:ascii="Times New Roman" w:eastAsia="Calibri" w:hAnsi="Times New Roman"/>
          <w:bCs/>
          <w:sz w:val="24"/>
        </w:rPr>
        <w:t>, строки її реалізації;</w:t>
      </w:r>
    </w:p>
    <w:p w14:paraId="54A8E485" w14:textId="77777777" w:rsidR="00E924DE" w:rsidRPr="00F32182"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t>2) завдання бюджетної програми;</w:t>
      </w:r>
    </w:p>
    <w:p w14:paraId="6E539E2D" w14:textId="77777777" w:rsidR="00E924DE" w:rsidRPr="00F32182"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t>3) підстави реалізації бюджетної програми.</w:t>
      </w:r>
    </w:p>
    <w:p w14:paraId="18E818B7" w14:textId="77777777" w:rsidR="00E924DE" w:rsidRPr="00F32182" w:rsidRDefault="00E924DE" w:rsidP="00E924DE">
      <w:pPr>
        <w:pStyle w:val="Ch61"/>
        <w:spacing w:before="170"/>
        <w:rPr>
          <w:rStyle w:val="Bold"/>
          <w:rFonts w:ascii="Times New Roman" w:eastAsia="Calibri" w:hAnsi="Times New Roman"/>
          <w:bCs/>
          <w:sz w:val="24"/>
        </w:rPr>
      </w:pPr>
      <w:r w:rsidRPr="00F32182">
        <w:rPr>
          <w:rStyle w:val="Bold"/>
          <w:rFonts w:ascii="Times New Roman" w:eastAsia="Calibri" w:hAnsi="Times New Roman"/>
          <w:bCs/>
          <w:sz w:val="24"/>
        </w:rPr>
        <w:t>5. Надходження д</w:t>
      </w:r>
      <w:r w:rsidR="00D33323">
        <w:rPr>
          <w:rStyle w:val="Bold"/>
          <w:rFonts w:ascii="Times New Roman" w:eastAsia="Calibri" w:hAnsi="Times New Roman"/>
          <w:bCs/>
          <w:sz w:val="24"/>
        </w:rPr>
        <w:t>ля виконання бюджетної програми</w:t>
      </w:r>
      <w:r w:rsidRPr="00F32182">
        <w:rPr>
          <w:rStyle w:val="Bold"/>
          <w:rFonts w:ascii="Times New Roman" w:eastAsia="Calibri" w:hAnsi="Times New Roman"/>
          <w:bCs/>
          <w:sz w:val="24"/>
        </w:rPr>
        <w:t>:</w:t>
      </w:r>
    </w:p>
    <w:p w14:paraId="1B08DB68" w14:textId="77777777" w:rsidR="00E924DE" w:rsidRDefault="00E924DE" w:rsidP="00E924DE">
      <w:pPr>
        <w:pStyle w:val="Ch61"/>
        <w:spacing w:before="57"/>
        <w:rPr>
          <w:rStyle w:val="Bold"/>
          <w:rFonts w:ascii="Times New Roman" w:eastAsia="Calibri" w:hAnsi="Times New Roman"/>
          <w:bCs/>
          <w:sz w:val="24"/>
        </w:rPr>
      </w:pPr>
      <w:r w:rsidRPr="00F32182">
        <w:rPr>
          <w:rStyle w:val="Bold"/>
          <w:rFonts w:ascii="Times New Roman" w:eastAsia="Calibri" w:hAnsi="Times New Roman"/>
          <w:bCs/>
          <w:sz w:val="24"/>
        </w:rPr>
        <w:t>1) надходження для виконання бюджетної програми у 20___-20___ роках:</w:t>
      </w:r>
    </w:p>
    <w:p w14:paraId="465C8A01" w14:textId="77777777" w:rsidR="00401D76" w:rsidRPr="00F32182" w:rsidRDefault="00401D76" w:rsidP="00E924DE">
      <w:pPr>
        <w:pStyle w:val="Ch61"/>
        <w:spacing w:before="57"/>
        <w:rPr>
          <w:rStyle w:val="Bold"/>
          <w:rFonts w:ascii="Times New Roman" w:eastAsia="Calibri" w:hAnsi="Times New Roman"/>
          <w:bCs/>
          <w:sz w:val="24"/>
        </w:rPr>
      </w:pPr>
    </w:p>
    <w:p w14:paraId="3DD5DDBA" w14:textId="77777777" w:rsidR="00E924DE" w:rsidRPr="00F32182" w:rsidRDefault="00E924DE" w:rsidP="00E924DE">
      <w:pPr>
        <w:pStyle w:val="TABL"/>
        <w:spacing w:before="0"/>
        <w:rPr>
          <w:rFonts w:ascii="Times New Roman" w:hAnsi="Times New Roman"/>
          <w:w w:val="100"/>
          <w:sz w:val="24"/>
        </w:rPr>
      </w:pPr>
      <w:r w:rsidRPr="00F32182">
        <w:rPr>
          <w:rFonts w:ascii="Times New Roman" w:hAnsi="Times New Roman"/>
          <w:w w:val="100"/>
          <w:sz w:val="24"/>
        </w:rPr>
        <w:lastRenderedPageBreak/>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725"/>
        <w:gridCol w:w="1067"/>
        <w:gridCol w:w="1265"/>
        <w:gridCol w:w="982"/>
        <w:gridCol w:w="711"/>
        <w:gridCol w:w="1067"/>
        <w:gridCol w:w="1265"/>
        <w:gridCol w:w="982"/>
        <w:gridCol w:w="711"/>
        <w:gridCol w:w="1067"/>
        <w:gridCol w:w="1265"/>
        <w:gridCol w:w="982"/>
        <w:gridCol w:w="711"/>
      </w:tblGrid>
      <w:tr w:rsidR="00E924DE" w:rsidRPr="006229A6" w14:paraId="009F91F8" w14:textId="77777777" w:rsidTr="00DD2354">
        <w:trPr>
          <w:trHeight w:val="60"/>
        </w:trPr>
        <w:tc>
          <w:tcPr>
            <w:tcW w:w="173" w:type="pct"/>
            <w:vMerge w:val="restart"/>
            <w:shd w:val="clear" w:color="auto" w:fill="auto"/>
          </w:tcPr>
          <w:p w14:paraId="50A8043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2" w:type="pct"/>
            <w:vMerge w:val="restart"/>
            <w:shd w:val="clear" w:color="auto" w:fill="auto"/>
          </w:tcPr>
          <w:p w14:paraId="58B644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87" w:type="pct"/>
            <w:gridSpan w:val="4"/>
            <w:shd w:val="clear" w:color="auto" w:fill="auto"/>
          </w:tcPr>
          <w:p w14:paraId="6376E3B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87" w:type="pct"/>
            <w:gridSpan w:val="4"/>
            <w:shd w:val="clear" w:color="auto" w:fill="auto"/>
          </w:tcPr>
          <w:p w14:paraId="6309D4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20" w:type="pct"/>
            <w:gridSpan w:val="4"/>
            <w:shd w:val="clear" w:color="auto" w:fill="auto"/>
          </w:tcPr>
          <w:p w14:paraId="0B2AB6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35D4CAAB" w14:textId="77777777" w:rsidTr="00DD2354">
        <w:trPr>
          <w:trHeight w:val="60"/>
        </w:trPr>
        <w:tc>
          <w:tcPr>
            <w:tcW w:w="173" w:type="pct"/>
            <w:vMerge/>
            <w:shd w:val="clear" w:color="auto" w:fill="auto"/>
          </w:tcPr>
          <w:p w14:paraId="04AF98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vMerge/>
            <w:shd w:val="clear" w:color="auto" w:fill="auto"/>
          </w:tcPr>
          <w:p w14:paraId="5F6EFD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9" w:type="pct"/>
            <w:shd w:val="clear" w:color="auto" w:fill="auto"/>
          </w:tcPr>
          <w:p w14:paraId="3FF3771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14:paraId="7A2D13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14:paraId="2E5348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shd w:val="clear" w:color="auto" w:fill="auto"/>
          </w:tcPr>
          <w:p w14:paraId="4C155A6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40" w:type="pct"/>
            <w:shd w:val="clear" w:color="auto" w:fill="auto"/>
          </w:tcPr>
          <w:p w14:paraId="6A3A9B3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14:paraId="6561F08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14:paraId="7955AA4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shd w:val="clear" w:color="auto" w:fill="auto"/>
          </w:tcPr>
          <w:p w14:paraId="667194C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40" w:type="pct"/>
            <w:shd w:val="clear" w:color="auto" w:fill="auto"/>
          </w:tcPr>
          <w:p w14:paraId="2E66227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shd w:val="clear" w:color="auto" w:fill="auto"/>
          </w:tcPr>
          <w:p w14:paraId="1F44E63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shd w:val="clear" w:color="auto" w:fill="auto"/>
          </w:tcPr>
          <w:p w14:paraId="3141255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75" w:type="pct"/>
            <w:shd w:val="clear" w:color="auto" w:fill="auto"/>
          </w:tcPr>
          <w:p w14:paraId="2B429ED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14:paraId="4467D443" w14:textId="77777777" w:rsidTr="00DD2354">
        <w:trPr>
          <w:trHeight w:val="60"/>
        </w:trPr>
        <w:tc>
          <w:tcPr>
            <w:tcW w:w="173" w:type="pct"/>
            <w:shd w:val="clear" w:color="auto" w:fill="auto"/>
          </w:tcPr>
          <w:p w14:paraId="3F6FC1C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2" w:type="pct"/>
            <w:shd w:val="clear" w:color="auto" w:fill="auto"/>
          </w:tcPr>
          <w:p w14:paraId="3D6B0B2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9" w:type="pct"/>
            <w:shd w:val="clear" w:color="auto" w:fill="auto"/>
          </w:tcPr>
          <w:p w14:paraId="4E98832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7" w:type="pct"/>
            <w:shd w:val="clear" w:color="auto" w:fill="auto"/>
          </w:tcPr>
          <w:p w14:paraId="4BED60A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08" w:type="pct"/>
            <w:shd w:val="clear" w:color="auto" w:fill="auto"/>
          </w:tcPr>
          <w:p w14:paraId="6CA140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2" w:type="pct"/>
            <w:shd w:val="clear" w:color="auto" w:fill="auto"/>
          </w:tcPr>
          <w:p w14:paraId="013E096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40" w:type="pct"/>
            <w:shd w:val="clear" w:color="auto" w:fill="auto"/>
          </w:tcPr>
          <w:p w14:paraId="43FB6D7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7" w:type="pct"/>
            <w:shd w:val="clear" w:color="auto" w:fill="auto"/>
          </w:tcPr>
          <w:p w14:paraId="1FA2444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08" w:type="pct"/>
            <w:shd w:val="clear" w:color="auto" w:fill="auto"/>
          </w:tcPr>
          <w:p w14:paraId="2F22D80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2" w:type="pct"/>
            <w:shd w:val="clear" w:color="auto" w:fill="auto"/>
          </w:tcPr>
          <w:p w14:paraId="66C7264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40" w:type="pct"/>
            <w:shd w:val="clear" w:color="auto" w:fill="auto"/>
          </w:tcPr>
          <w:p w14:paraId="0114CE3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7" w:type="pct"/>
            <w:shd w:val="clear" w:color="auto" w:fill="auto"/>
          </w:tcPr>
          <w:p w14:paraId="1638961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08" w:type="pct"/>
            <w:shd w:val="clear" w:color="auto" w:fill="auto"/>
          </w:tcPr>
          <w:p w14:paraId="13E3808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75" w:type="pct"/>
            <w:shd w:val="clear" w:color="auto" w:fill="auto"/>
          </w:tcPr>
          <w:p w14:paraId="19C562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77F512D2" w14:textId="77777777" w:rsidTr="00DD2354">
        <w:trPr>
          <w:trHeight w:val="60"/>
        </w:trPr>
        <w:tc>
          <w:tcPr>
            <w:tcW w:w="173" w:type="pct"/>
            <w:shd w:val="clear" w:color="auto" w:fill="auto"/>
          </w:tcPr>
          <w:p w14:paraId="5E46FA1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63F66F72"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339" w:type="pct"/>
            <w:shd w:val="clear" w:color="auto" w:fill="auto"/>
          </w:tcPr>
          <w:p w14:paraId="001E4FB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25E5F20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14:paraId="0182033C"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242" w:type="pct"/>
            <w:shd w:val="clear" w:color="auto" w:fill="auto"/>
          </w:tcPr>
          <w:p w14:paraId="73C2C1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118FE25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57EB88F6"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14:paraId="01F21F49"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42" w:type="pct"/>
            <w:shd w:val="clear" w:color="auto" w:fill="auto"/>
          </w:tcPr>
          <w:p w14:paraId="40A6E5C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DCA98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4044A6D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shd w:val="clear" w:color="auto" w:fill="auto"/>
          </w:tcPr>
          <w:p w14:paraId="24C16BA3"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75" w:type="pct"/>
            <w:shd w:val="clear" w:color="auto" w:fill="auto"/>
          </w:tcPr>
          <w:p w14:paraId="2B4B046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2982577" w14:textId="77777777" w:rsidTr="00DD2354">
        <w:trPr>
          <w:trHeight w:val="60"/>
        </w:trPr>
        <w:tc>
          <w:tcPr>
            <w:tcW w:w="173" w:type="pct"/>
            <w:shd w:val="clear" w:color="auto" w:fill="auto"/>
          </w:tcPr>
          <w:p w14:paraId="0FE00AF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21113ED5"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14:paraId="2DA44573"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339" w:type="pct"/>
            <w:shd w:val="clear" w:color="auto" w:fill="auto"/>
          </w:tcPr>
          <w:p w14:paraId="12091EF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02F61A4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365A541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4258780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700AF0E"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0488D1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0A5A9A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50E062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4B2E14B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41DCC39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4D49146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07A1BB39"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0FBE58E" w14:textId="77777777" w:rsidTr="00DD2354">
        <w:trPr>
          <w:trHeight w:val="60"/>
        </w:trPr>
        <w:tc>
          <w:tcPr>
            <w:tcW w:w="173" w:type="pct"/>
            <w:shd w:val="clear" w:color="auto" w:fill="auto"/>
          </w:tcPr>
          <w:p w14:paraId="01E223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5B681F09"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Інші надходження спеціального фонду</w:t>
            </w:r>
            <w:r w:rsidRPr="006229A6">
              <w:rPr>
                <w:rFonts w:ascii="Times New Roman" w:hAnsi="Times New Roman"/>
                <w:spacing w:val="0"/>
                <w:sz w:val="20"/>
                <w:szCs w:val="20"/>
              </w:rPr>
              <w:br/>
              <w:t>(розписати за видами надходжень)</w:t>
            </w:r>
          </w:p>
        </w:tc>
        <w:tc>
          <w:tcPr>
            <w:tcW w:w="339" w:type="pct"/>
            <w:shd w:val="clear" w:color="auto" w:fill="auto"/>
          </w:tcPr>
          <w:p w14:paraId="447B90A3"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3688B1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6CABDA7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17E84E5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4612FE81"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61BA87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4BFEADD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045F601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9F6A73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667A377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79AF5A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5733958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6448102" w14:textId="77777777" w:rsidTr="00DD2354">
        <w:trPr>
          <w:trHeight w:val="60"/>
        </w:trPr>
        <w:tc>
          <w:tcPr>
            <w:tcW w:w="173" w:type="pct"/>
            <w:shd w:val="clear" w:color="auto" w:fill="auto"/>
          </w:tcPr>
          <w:p w14:paraId="0AA27B6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16654AAE"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Повернення кредитів до бюджету</w:t>
            </w:r>
          </w:p>
        </w:tc>
        <w:tc>
          <w:tcPr>
            <w:tcW w:w="339" w:type="pct"/>
            <w:shd w:val="clear" w:color="auto" w:fill="auto"/>
          </w:tcPr>
          <w:p w14:paraId="46EEBF64"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031326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0A6843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5D02F47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5569BF31"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54D890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132FF0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311FFF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339B57D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shd w:val="clear" w:color="auto" w:fill="auto"/>
          </w:tcPr>
          <w:p w14:paraId="698636A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5CEBE3E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609243E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610B13A" w14:textId="77777777" w:rsidTr="00DD2354">
        <w:trPr>
          <w:trHeight w:val="60"/>
        </w:trPr>
        <w:tc>
          <w:tcPr>
            <w:tcW w:w="173" w:type="pct"/>
            <w:shd w:val="clear" w:color="auto" w:fill="auto"/>
          </w:tcPr>
          <w:p w14:paraId="6D16267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2" w:type="pct"/>
            <w:shd w:val="clear" w:color="auto" w:fill="auto"/>
          </w:tcPr>
          <w:p w14:paraId="05CF2716"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9" w:type="pct"/>
            <w:shd w:val="clear" w:color="auto" w:fill="auto"/>
          </w:tcPr>
          <w:p w14:paraId="771B27C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67D193E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6E2499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0D15486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0486CD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427F5D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2B372AE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2" w:type="pct"/>
            <w:shd w:val="clear" w:color="auto" w:fill="auto"/>
          </w:tcPr>
          <w:p w14:paraId="7E76863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0" w:type="pct"/>
            <w:shd w:val="clear" w:color="auto" w:fill="auto"/>
          </w:tcPr>
          <w:p w14:paraId="2408983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7" w:type="pct"/>
            <w:shd w:val="clear" w:color="auto" w:fill="auto"/>
          </w:tcPr>
          <w:p w14:paraId="78C46FE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08" w:type="pct"/>
            <w:shd w:val="clear" w:color="auto" w:fill="auto"/>
          </w:tcPr>
          <w:p w14:paraId="230545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5" w:type="pct"/>
            <w:shd w:val="clear" w:color="auto" w:fill="auto"/>
          </w:tcPr>
          <w:p w14:paraId="1C4C4C1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396BDCDB" w14:textId="77777777" w:rsidR="00E924DE" w:rsidRPr="00275052" w:rsidRDefault="00E924DE" w:rsidP="00E924DE">
      <w:pPr>
        <w:pStyle w:val="Ch61"/>
        <w:spacing w:before="170"/>
        <w:rPr>
          <w:rStyle w:val="Bold"/>
          <w:rFonts w:ascii="Times New Roman" w:eastAsia="Calibri" w:hAnsi="Times New Roman"/>
          <w:bCs/>
          <w:sz w:val="24"/>
        </w:rPr>
      </w:pPr>
      <w:r w:rsidRPr="00275052">
        <w:rPr>
          <w:rStyle w:val="Bold"/>
          <w:rFonts w:ascii="Times New Roman" w:eastAsia="Calibri" w:hAnsi="Times New Roman"/>
          <w:bCs/>
          <w:sz w:val="24"/>
        </w:rPr>
        <w:t>2) надходження д</w:t>
      </w:r>
      <w:r w:rsidR="00D33323">
        <w:rPr>
          <w:rStyle w:val="Bold"/>
          <w:rFonts w:ascii="Times New Roman" w:eastAsia="Calibri" w:hAnsi="Times New Roman"/>
          <w:bCs/>
          <w:sz w:val="24"/>
        </w:rPr>
        <w:t>ля виконання бюджетної програми</w:t>
      </w:r>
      <w:r w:rsidRPr="00275052">
        <w:rPr>
          <w:rStyle w:val="Bold"/>
          <w:rFonts w:ascii="Times New Roman" w:eastAsia="Calibri" w:hAnsi="Times New Roman"/>
          <w:bCs/>
          <w:sz w:val="24"/>
        </w:rPr>
        <w:t xml:space="preserve"> у 20___</w:t>
      </w:r>
      <w:r>
        <w:rPr>
          <w:rStyle w:val="Bold"/>
          <w:rFonts w:ascii="Times New Roman" w:eastAsia="Calibri" w:hAnsi="Times New Roman"/>
          <w:bCs/>
          <w:sz w:val="24"/>
        </w:rPr>
        <w:t>-</w:t>
      </w:r>
      <w:r w:rsidRPr="00275052">
        <w:rPr>
          <w:rStyle w:val="Bold"/>
          <w:rFonts w:ascii="Times New Roman" w:eastAsia="Calibri" w:hAnsi="Times New Roman"/>
          <w:bCs/>
          <w:sz w:val="24"/>
        </w:rPr>
        <w:t>20___ роках:</w:t>
      </w:r>
    </w:p>
    <w:p w14:paraId="7A048EC7" w14:textId="77777777" w:rsidR="00E924DE" w:rsidRPr="00275052" w:rsidRDefault="00E924DE" w:rsidP="00E924DE">
      <w:pPr>
        <w:pStyle w:val="TABL"/>
        <w:spacing w:before="57"/>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880"/>
        <w:gridCol w:w="1490"/>
        <w:gridCol w:w="1490"/>
        <w:gridCol w:w="1490"/>
        <w:gridCol w:w="1490"/>
        <w:gridCol w:w="1490"/>
        <w:gridCol w:w="1490"/>
        <w:gridCol w:w="1490"/>
        <w:gridCol w:w="1490"/>
      </w:tblGrid>
      <w:tr w:rsidR="00E924DE" w:rsidRPr="006229A6" w14:paraId="7D810822" w14:textId="77777777" w:rsidTr="00DD2354">
        <w:trPr>
          <w:trHeight w:val="60"/>
        </w:trPr>
        <w:tc>
          <w:tcPr>
            <w:tcW w:w="173" w:type="pct"/>
            <w:vMerge w:val="restart"/>
            <w:shd w:val="clear" w:color="auto" w:fill="auto"/>
          </w:tcPr>
          <w:p w14:paraId="1BE664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9" w:type="pct"/>
            <w:vMerge w:val="restart"/>
            <w:shd w:val="clear" w:color="auto" w:fill="auto"/>
          </w:tcPr>
          <w:p w14:paraId="70AE289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44" w:type="pct"/>
            <w:gridSpan w:val="4"/>
            <w:shd w:val="clear" w:color="auto" w:fill="auto"/>
          </w:tcPr>
          <w:p w14:paraId="6458B92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44" w:type="pct"/>
            <w:gridSpan w:val="4"/>
            <w:shd w:val="clear" w:color="auto" w:fill="auto"/>
          </w:tcPr>
          <w:p w14:paraId="3AC39D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2AF53831" w14:textId="77777777" w:rsidTr="00DD2354">
        <w:trPr>
          <w:trHeight w:val="60"/>
        </w:trPr>
        <w:tc>
          <w:tcPr>
            <w:tcW w:w="173" w:type="pct"/>
            <w:vMerge/>
            <w:shd w:val="clear" w:color="auto" w:fill="auto"/>
          </w:tcPr>
          <w:p w14:paraId="5A220A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vMerge/>
            <w:shd w:val="clear" w:color="auto" w:fill="auto"/>
          </w:tcPr>
          <w:p w14:paraId="66FD480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DC01F9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shd w:val="clear" w:color="auto" w:fill="auto"/>
          </w:tcPr>
          <w:p w14:paraId="6E8893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shd w:val="clear" w:color="auto" w:fill="auto"/>
          </w:tcPr>
          <w:p w14:paraId="088CF0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shd w:val="clear" w:color="auto" w:fill="auto"/>
          </w:tcPr>
          <w:p w14:paraId="21EA9D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6" w:type="pct"/>
            <w:shd w:val="clear" w:color="auto" w:fill="auto"/>
          </w:tcPr>
          <w:p w14:paraId="40A70D7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shd w:val="clear" w:color="auto" w:fill="auto"/>
          </w:tcPr>
          <w:p w14:paraId="63BC22A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shd w:val="clear" w:color="auto" w:fill="auto"/>
          </w:tcPr>
          <w:p w14:paraId="438B83F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shd w:val="clear" w:color="auto" w:fill="auto"/>
          </w:tcPr>
          <w:p w14:paraId="5A52864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505A41C8" w14:textId="77777777" w:rsidTr="00DD2354">
        <w:trPr>
          <w:trHeight w:val="60"/>
        </w:trPr>
        <w:tc>
          <w:tcPr>
            <w:tcW w:w="173" w:type="pct"/>
            <w:shd w:val="clear" w:color="auto" w:fill="auto"/>
          </w:tcPr>
          <w:p w14:paraId="1C797B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9" w:type="pct"/>
            <w:shd w:val="clear" w:color="auto" w:fill="auto"/>
          </w:tcPr>
          <w:p w14:paraId="7B8B824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6" w:type="pct"/>
            <w:shd w:val="clear" w:color="auto" w:fill="auto"/>
          </w:tcPr>
          <w:p w14:paraId="3212C2F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6" w:type="pct"/>
            <w:shd w:val="clear" w:color="auto" w:fill="auto"/>
          </w:tcPr>
          <w:p w14:paraId="14CEC6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6" w:type="pct"/>
            <w:shd w:val="clear" w:color="auto" w:fill="auto"/>
          </w:tcPr>
          <w:p w14:paraId="5B950ED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86" w:type="pct"/>
            <w:shd w:val="clear" w:color="auto" w:fill="auto"/>
          </w:tcPr>
          <w:p w14:paraId="00669F2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6" w:type="pct"/>
            <w:shd w:val="clear" w:color="auto" w:fill="auto"/>
          </w:tcPr>
          <w:p w14:paraId="7BF36CB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6" w:type="pct"/>
            <w:shd w:val="clear" w:color="auto" w:fill="auto"/>
          </w:tcPr>
          <w:p w14:paraId="449F47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6" w:type="pct"/>
            <w:shd w:val="clear" w:color="auto" w:fill="auto"/>
          </w:tcPr>
          <w:p w14:paraId="2D880F8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86" w:type="pct"/>
            <w:shd w:val="clear" w:color="auto" w:fill="auto"/>
          </w:tcPr>
          <w:p w14:paraId="57C8E0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1D63DC0C" w14:textId="77777777" w:rsidTr="00DD2354">
        <w:trPr>
          <w:trHeight w:val="60"/>
        </w:trPr>
        <w:tc>
          <w:tcPr>
            <w:tcW w:w="173" w:type="pct"/>
            <w:shd w:val="clear" w:color="auto" w:fill="auto"/>
          </w:tcPr>
          <w:p w14:paraId="319A6BF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0C2D12E4"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486" w:type="pct"/>
            <w:shd w:val="clear" w:color="auto" w:fill="auto"/>
          </w:tcPr>
          <w:p w14:paraId="383A69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33F6E78D"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221DE4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FC228F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6AAD46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2A2C496"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195C9A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0A17721"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C535AB4" w14:textId="77777777" w:rsidTr="00DD2354">
        <w:trPr>
          <w:trHeight w:val="60"/>
        </w:trPr>
        <w:tc>
          <w:tcPr>
            <w:tcW w:w="173" w:type="pct"/>
            <w:shd w:val="clear" w:color="auto" w:fill="auto"/>
          </w:tcPr>
          <w:p w14:paraId="1AFD6E8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07863DC3"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14:paraId="43FC19F6"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486" w:type="pct"/>
            <w:shd w:val="clear" w:color="auto" w:fill="auto"/>
          </w:tcPr>
          <w:p w14:paraId="397CCE15"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03FABBB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44FF5AC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34975B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4356132" w14:textId="77777777" w:rsidR="00E924DE" w:rsidRPr="006229A6" w:rsidRDefault="00E924DE" w:rsidP="00DD2354">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shd w:val="clear" w:color="auto" w:fill="auto"/>
          </w:tcPr>
          <w:p w14:paraId="0EDE76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77DCD4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0392BD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25BC95F" w14:textId="77777777" w:rsidTr="00DD2354">
        <w:trPr>
          <w:trHeight w:val="60"/>
        </w:trPr>
        <w:tc>
          <w:tcPr>
            <w:tcW w:w="173" w:type="pct"/>
            <w:shd w:val="clear" w:color="auto" w:fill="auto"/>
          </w:tcPr>
          <w:p w14:paraId="14CB7A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5D251B1D"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 xml:space="preserve">Інші надходження </w:t>
            </w:r>
            <w:r w:rsidRPr="006229A6">
              <w:rPr>
                <w:rFonts w:ascii="Times New Roman" w:hAnsi="Times New Roman"/>
                <w:spacing w:val="0"/>
                <w:sz w:val="20"/>
                <w:szCs w:val="20"/>
              </w:rPr>
              <w:br/>
              <w:t>спеціального фонду</w:t>
            </w:r>
          </w:p>
          <w:p w14:paraId="738E0E1C"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 xml:space="preserve">(розписати за видами </w:t>
            </w:r>
            <w:r w:rsidRPr="006229A6">
              <w:rPr>
                <w:rFonts w:ascii="Times New Roman" w:hAnsi="Times New Roman"/>
                <w:spacing w:val="0"/>
                <w:sz w:val="20"/>
                <w:szCs w:val="20"/>
              </w:rPr>
              <w:lastRenderedPageBreak/>
              <w:t>надходжень)</w:t>
            </w:r>
          </w:p>
        </w:tc>
        <w:tc>
          <w:tcPr>
            <w:tcW w:w="486" w:type="pct"/>
            <w:shd w:val="clear" w:color="auto" w:fill="auto"/>
          </w:tcPr>
          <w:p w14:paraId="2BC03B90" w14:textId="77777777" w:rsidR="00E924DE" w:rsidRPr="00E924DE" w:rsidRDefault="00E924DE" w:rsidP="00DD2354">
            <w:pPr>
              <w:pStyle w:val="TableTABL"/>
              <w:jc w:val="center"/>
              <w:rPr>
                <w:rFonts w:ascii="Times New Roman" w:hAnsi="Times New Roman"/>
                <w:spacing w:val="0"/>
                <w:sz w:val="20"/>
                <w:szCs w:val="20"/>
                <w:lang w:val="ru-RU"/>
              </w:rPr>
            </w:pPr>
          </w:p>
        </w:tc>
        <w:tc>
          <w:tcPr>
            <w:tcW w:w="486" w:type="pct"/>
            <w:shd w:val="clear" w:color="auto" w:fill="auto"/>
          </w:tcPr>
          <w:p w14:paraId="08B9D2A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5BD384F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5CA012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3FE28F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14:paraId="4876C4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0F6BBF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33933B6E"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AF65178" w14:textId="77777777" w:rsidTr="00DD2354">
        <w:trPr>
          <w:trHeight w:val="60"/>
        </w:trPr>
        <w:tc>
          <w:tcPr>
            <w:tcW w:w="173" w:type="pct"/>
            <w:shd w:val="clear" w:color="auto" w:fill="auto"/>
          </w:tcPr>
          <w:p w14:paraId="0649164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3CE7A629" w14:textId="77777777" w:rsidR="00E924DE" w:rsidRPr="006229A6" w:rsidRDefault="00E924DE" w:rsidP="00DD2354">
            <w:pPr>
              <w:pStyle w:val="TableTABL"/>
              <w:rPr>
                <w:rFonts w:ascii="Times New Roman" w:hAnsi="Times New Roman"/>
                <w:spacing w:val="0"/>
                <w:sz w:val="18"/>
                <w:szCs w:val="18"/>
              </w:rPr>
            </w:pPr>
            <w:r w:rsidRPr="006229A6">
              <w:rPr>
                <w:rFonts w:ascii="Times New Roman" w:hAnsi="Times New Roman"/>
                <w:spacing w:val="0"/>
                <w:sz w:val="18"/>
                <w:szCs w:val="18"/>
              </w:rPr>
              <w:t>Повернення кредитів до бюджету</w:t>
            </w:r>
          </w:p>
        </w:tc>
        <w:tc>
          <w:tcPr>
            <w:tcW w:w="486" w:type="pct"/>
            <w:shd w:val="clear" w:color="auto" w:fill="auto"/>
          </w:tcPr>
          <w:p w14:paraId="1DDE57F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14:paraId="75E1C6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18BA41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52299C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B71A97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shd w:val="clear" w:color="auto" w:fill="auto"/>
          </w:tcPr>
          <w:p w14:paraId="027F8C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248980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5FCB69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BD9CB76" w14:textId="77777777" w:rsidTr="00DD2354">
        <w:trPr>
          <w:trHeight w:val="60"/>
        </w:trPr>
        <w:tc>
          <w:tcPr>
            <w:tcW w:w="173" w:type="pct"/>
            <w:shd w:val="clear" w:color="auto" w:fill="auto"/>
          </w:tcPr>
          <w:p w14:paraId="46A0376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939" w:type="pct"/>
            <w:shd w:val="clear" w:color="auto" w:fill="auto"/>
          </w:tcPr>
          <w:p w14:paraId="0B7AE103"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6" w:type="pct"/>
            <w:shd w:val="clear" w:color="auto" w:fill="auto"/>
          </w:tcPr>
          <w:p w14:paraId="0416DB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BE031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62E9891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343C8E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2345E6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7E1595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D213FF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6" w:type="pct"/>
            <w:shd w:val="clear" w:color="auto" w:fill="auto"/>
          </w:tcPr>
          <w:p w14:paraId="1F9F42FE"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2D5F48C2" w14:textId="77777777" w:rsidR="00D33323" w:rsidRDefault="00D33323" w:rsidP="00E924DE">
      <w:pPr>
        <w:pStyle w:val="Ch61"/>
        <w:rPr>
          <w:rStyle w:val="Bold"/>
          <w:rFonts w:ascii="Times New Roman" w:eastAsia="Calibri" w:hAnsi="Times New Roman"/>
          <w:bCs/>
          <w:sz w:val="24"/>
        </w:rPr>
      </w:pPr>
    </w:p>
    <w:p w14:paraId="3B76FA9E" w14:textId="77777777" w:rsidR="00E924DE" w:rsidRPr="00275052" w:rsidRDefault="00E924DE" w:rsidP="00E924DE">
      <w:pPr>
        <w:pStyle w:val="Ch61"/>
        <w:rPr>
          <w:rStyle w:val="Bold"/>
          <w:rFonts w:ascii="Times New Roman" w:eastAsia="Calibri" w:hAnsi="Times New Roman"/>
          <w:bCs/>
          <w:sz w:val="24"/>
        </w:rPr>
      </w:pPr>
      <w:r w:rsidRPr="00275052">
        <w:rPr>
          <w:rStyle w:val="Bold"/>
          <w:rFonts w:ascii="Times New Roman" w:eastAsia="Calibri" w:hAnsi="Times New Roman"/>
          <w:bCs/>
          <w:sz w:val="24"/>
        </w:rPr>
        <w:t>6. Витрати за кодами Економічної класифікації видатків / Класифікації кредитування бюджету:</w:t>
      </w:r>
    </w:p>
    <w:p w14:paraId="5E794574" w14:textId="77777777" w:rsidR="00E924DE" w:rsidRPr="00275052" w:rsidRDefault="00E924DE" w:rsidP="00E924DE">
      <w:pPr>
        <w:pStyle w:val="Ch61"/>
        <w:spacing w:before="57"/>
        <w:rPr>
          <w:rFonts w:ascii="Times New Roman" w:hAnsi="Times New Roman"/>
          <w:w w:val="100"/>
          <w:sz w:val="24"/>
        </w:rPr>
      </w:pPr>
      <w:r w:rsidRPr="00275052">
        <w:rPr>
          <w:rStyle w:val="Bold"/>
          <w:rFonts w:ascii="Times New Roman" w:eastAsia="Calibri" w:hAnsi="Times New Roman"/>
          <w:bCs/>
          <w:sz w:val="24"/>
        </w:rPr>
        <w:t>1) видатки за кодами Економічної класифікації видатків бюджету у 20___–20___ роках:</w:t>
      </w:r>
    </w:p>
    <w:p w14:paraId="6D6A6CF9" w14:textId="77777777" w:rsidR="00E924DE" w:rsidRPr="00275052" w:rsidRDefault="00E924DE" w:rsidP="00E924DE">
      <w:pPr>
        <w:pStyle w:val="TABL"/>
        <w:spacing w:before="0"/>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481"/>
        <w:gridCol w:w="1067"/>
        <w:gridCol w:w="1265"/>
        <w:gridCol w:w="982"/>
        <w:gridCol w:w="711"/>
        <w:gridCol w:w="1067"/>
        <w:gridCol w:w="1265"/>
        <w:gridCol w:w="982"/>
        <w:gridCol w:w="711"/>
        <w:gridCol w:w="1067"/>
        <w:gridCol w:w="1265"/>
        <w:gridCol w:w="982"/>
        <w:gridCol w:w="799"/>
      </w:tblGrid>
      <w:tr w:rsidR="00E924DE" w:rsidRPr="006229A6" w14:paraId="0E64D615" w14:textId="77777777" w:rsidTr="00DD2354">
        <w:trPr>
          <w:trHeight w:val="60"/>
        </w:trPr>
        <w:tc>
          <w:tcPr>
            <w:tcW w:w="568" w:type="pct"/>
            <w:vMerge w:val="restart"/>
            <w:shd w:val="clear" w:color="auto" w:fill="auto"/>
          </w:tcPr>
          <w:p w14:paraId="26E373A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w:t>
            </w:r>
            <w:r w:rsidRPr="006229A6">
              <w:rPr>
                <w:rFonts w:ascii="Times New Roman" w:hAnsi="Times New Roman"/>
                <w:w w:val="100"/>
                <w:sz w:val="20"/>
                <w:szCs w:val="20"/>
              </w:rPr>
              <w:br/>
              <w:t>видатків бюджету</w:t>
            </w:r>
          </w:p>
        </w:tc>
        <w:tc>
          <w:tcPr>
            <w:tcW w:w="494" w:type="pct"/>
            <w:vMerge w:val="restart"/>
            <w:shd w:val="clear" w:color="auto" w:fill="auto"/>
          </w:tcPr>
          <w:p w14:paraId="7ED7EC5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97" w:type="pct"/>
            <w:gridSpan w:val="4"/>
            <w:shd w:val="clear" w:color="auto" w:fill="auto"/>
          </w:tcPr>
          <w:p w14:paraId="3C927AF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97" w:type="pct"/>
            <w:gridSpan w:val="4"/>
            <w:shd w:val="clear" w:color="auto" w:fill="auto"/>
          </w:tcPr>
          <w:p w14:paraId="5A83C91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43" w:type="pct"/>
            <w:gridSpan w:val="4"/>
            <w:shd w:val="clear" w:color="auto" w:fill="auto"/>
          </w:tcPr>
          <w:p w14:paraId="0CC576A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4E2A9A0E" w14:textId="77777777" w:rsidTr="00DD2354">
        <w:trPr>
          <w:trHeight w:val="60"/>
        </w:trPr>
        <w:tc>
          <w:tcPr>
            <w:tcW w:w="568" w:type="pct"/>
            <w:vMerge/>
            <w:shd w:val="clear" w:color="auto" w:fill="auto"/>
          </w:tcPr>
          <w:p w14:paraId="4D75A41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524021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4171AF2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41597A3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20B213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6AA5E3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34" w:type="pct"/>
            <w:shd w:val="clear" w:color="auto" w:fill="auto"/>
          </w:tcPr>
          <w:p w14:paraId="792194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184EC35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20A7DF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633632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33" w:type="pct"/>
            <w:shd w:val="clear" w:color="auto" w:fill="auto"/>
          </w:tcPr>
          <w:p w14:paraId="314E75D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2A0C7F5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3C7E27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4" w:type="pct"/>
            <w:shd w:val="clear" w:color="auto" w:fill="auto"/>
          </w:tcPr>
          <w:p w14:paraId="4EC09B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14:paraId="45E055E0" w14:textId="77777777" w:rsidTr="00DD2354">
        <w:trPr>
          <w:trHeight w:val="60"/>
        </w:trPr>
        <w:tc>
          <w:tcPr>
            <w:tcW w:w="568" w:type="pct"/>
            <w:shd w:val="clear" w:color="auto" w:fill="auto"/>
          </w:tcPr>
          <w:p w14:paraId="5364E5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14:paraId="60C348D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3" w:type="pct"/>
            <w:shd w:val="clear" w:color="auto" w:fill="auto"/>
          </w:tcPr>
          <w:p w14:paraId="3ECF293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5" w:type="pct"/>
            <w:shd w:val="clear" w:color="auto" w:fill="auto"/>
          </w:tcPr>
          <w:p w14:paraId="2C6C0DA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1" w:type="pct"/>
            <w:shd w:val="clear" w:color="auto" w:fill="auto"/>
          </w:tcPr>
          <w:p w14:paraId="485472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7" w:type="pct"/>
            <w:shd w:val="clear" w:color="auto" w:fill="auto"/>
          </w:tcPr>
          <w:p w14:paraId="6AC3C4C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34" w:type="pct"/>
            <w:shd w:val="clear" w:color="auto" w:fill="auto"/>
          </w:tcPr>
          <w:p w14:paraId="7360347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4CC9D2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1" w:type="pct"/>
            <w:shd w:val="clear" w:color="auto" w:fill="auto"/>
          </w:tcPr>
          <w:p w14:paraId="7595FE2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7" w:type="pct"/>
            <w:shd w:val="clear" w:color="auto" w:fill="auto"/>
          </w:tcPr>
          <w:p w14:paraId="16434B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33" w:type="pct"/>
            <w:shd w:val="clear" w:color="auto" w:fill="auto"/>
          </w:tcPr>
          <w:p w14:paraId="2EB8002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5" w:type="pct"/>
            <w:shd w:val="clear" w:color="auto" w:fill="auto"/>
          </w:tcPr>
          <w:p w14:paraId="63E9B9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shd w:val="clear" w:color="auto" w:fill="auto"/>
          </w:tcPr>
          <w:p w14:paraId="188894D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94" w:type="pct"/>
            <w:shd w:val="clear" w:color="auto" w:fill="auto"/>
          </w:tcPr>
          <w:p w14:paraId="4AC36AA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06173DEF" w14:textId="77777777" w:rsidTr="00DD2354">
        <w:trPr>
          <w:trHeight w:val="60"/>
        </w:trPr>
        <w:tc>
          <w:tcPr>
            <w:tcW w:w="568" w:type="pct"/>
            <w:shd w:val="clear" w:color="auto" w:fill="auto"/>
          </w:tcPr>
          <w:p w14:paraId="4A4B42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4505BD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59DF4AB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642875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14E7F7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5B7D3C9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6E8B56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27AF7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7276E6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56703C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2ABC96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FE5219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447110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2563F0B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AE3C735" w14:textId="77777777" w:rsidTr="00DD2354">
        <w:trPr>
          <w:trHeight w:val="60"/>
        </w:trPr>
        <w:tc>
          <w:tcPr>
            <w:tcW w:w="568" w:type="pct"/>
            <w:shd w:val="clear" w:color="auto" w:fill="auto"/>
          </w:tcPr>
          <w:p w14:paraId="44AFA0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20BDE9F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30C6375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F4714A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4EFF5A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24B0D1B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2E6AAB4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D39B3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9A49D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7B2FE0D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6D1186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EA21D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C4462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268802E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00D6ED5" w14:textId="77777777" w:rsidTr="00DD2354">
        <w:trPr>
          <w:trHeight w:val="60"/>
        </w:trPr>
        <w:tc>
          <w:tcPr>
            <w:tcW w:w="568" w:type="pct"/>
            <w:shd w:val="clear" w:color="auto" w:fill="auto"/>
          </w:tcPr>
          <w:p w14:paraId="1F5E29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7A59A7A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3" w:type="pct"/>
            <w:shd w:val="clear" w:color="auto" w:fill="auto"/>
          </w:tcPr>
          <w:p w14:paraId="5C82440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C79AD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302986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059CFC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728938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538F9A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45CE8A4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1F9AD2D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197DCF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A0505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7DBFAF9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3DC0947E"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3E6198AD" w14:textId="77777777" w:rsidR="00E924DE" w:rsidRPr="00826555" w:rsidRDefault="00E924DE" w:rsidP="00E924DE">
      <w:pPr>
        <w:pStyle w:val="Ch6"/>
        <w:rPr>
          <w:rFonts w:ascii="Times New Roman" w:hAnsi="Times New Roman"/>
          <w:w w:val="100"/>
          <w:sz w:val="24"/>
          <w:szCs w:val="15"/>
        </w:rPr>
      </w:pPr>
    </w:p>
    <w:p w14:paraId="412B00A3" w14:textId="77777777" w:rsidR="00E924DE" w:rsidRPr="000371EC" w:rsidRDefault="00E924DE" w:rsidP="00E924DE">
      <w:pPr>
        <w:pStyle w:val="Ch61"/>
        <w:spacing w:before="85"/>
        <w:rPr>
          <w:rStyle w:val="Bold"/>
          <w:rFonts w:ascii="Times New Roman" w:eastAsia="Calibri" w:hAnsi="Times New Roman"/>
          <w:bCs/>
          <w:sz w:val="24"/>
        </w:rPr>
      </w:pPr>
      <w:r w:rsidRPr="000371EC">
        <w:rPr>
          <w:rStyle w:val="Bold"/>
          <w:rFonts w:ascii="Times New Roman" w:eastAsia="Calibri" w:hAnsi="Times New Roman"/>
          <w:bCs/>
          <w:sz w:val="24"/>
        </w:rPr>
        <w:t>2) надання кредитів за кодами Класифікації кредитування бюджету у 20___–20___ роках:</w:t>
      </w:r>
    </w:p>
    <w:p w14:paraId="29C43440" w14:textId="77777777" w:rsidR="00E924DE" w:rsidRPr="00826555" w:rsidRDefault="00E924DE" w:rsidP="00E924DE">
      <w:pPr>
        <w:pStyle w:val="TABL"/>
        <w:spacing w:before="0"/>
        <w:rPr>
          <w:rFonts w:ascii="Times New Roman" w:hAnsi="Times New Roman"/>
          <w:i w:val="0"/>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481"/>
        <w:gridCol w:w="1067"/>
        <w:gridCol w:w="1265"/>
        <w:gridCol w:w="982"/>
        <w:gridCol w:w="711"/>
        <w:gridCol w:w="1067"/>
        <w:gridCol w:w="1265"/>
        <w:gridCol w:w="982"/>
        <w:gridCol w:w="711"/>
        <w:gridCol w:w="1067"/>
        <w:gridCol w:w="1265"/>
        <w:gridCol w:w="982"/>
        <w:gridCol w:w="799"/>
      </w:tblGrid>
      <w:tr w:rsidR="00E924DE" w:rsidRPr="006229A6" w14:paraId="1EA6F1EC" w14:textId="77777777" w:rsidTr="00DD2354">
        <w:trPr>
          <w:trHeight w:val="60"/>
        </w:trPr>
        <w:tc>
          <w:tcPr>
            <w:tcW w:w="568" w:type="pct"/>
            <w:vMerge w:val="restart"/>
            <w:shd w:val="clear" w:color="auto" w:fill="auto"/>
          </w:tcPr>
          <w:p w14:paraId="671536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494" w:type="pct"/>
            <w:vMerge w:val="restart"/>
            <w:shd w:val="clear" w:color="auto" w:fill="auto"/>
          </w:tcPr>
          <w:p w14:paraId="33CDDA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97" w:type="pct"/>
            <w:gridSpan w:val="4"/>
            <w:shd w:val="clear" w:color="auto" w:fill="auto"/>
          </w:tcPr>
          <w:p w14:paraId="7B3CEBF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97" w:type="pct"/>
            <w:gridSpan w:val="4"/>
            <w:shd w:val="clear" w:color="auto" w:fill="auto"/>
          </w:tcPr>
          <w:p w14:paraId="6B35C9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43" w:type="pct"/>
            <w:gridSpan w:val="4"/>
            <w:shd w:val="clear" w:color="auto" w:fill="auto"/>
          </w:tcPr>
          <w:p w14:paraId="09806B7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52BB6C17" w14:textId="77777777" w:rsidTr="00DD2354">
        <w:trPr>
          <w:trHeight w:val="60"/>
        </w:trPr>
        <w:tc>
          <w:tcPr>
            <w:tcW w:w="568" w:type="pct"/>
            <w:vMerge/>
            <w:shd w:val="clear" w:color="auto" w:fill="auto"/>
          </w:tcPr>
          <w:p w14:paraId="059BA7B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F7E5ED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6E0A2B6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172F4C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0C930AB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000F25F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334" w:type="pct"/>
            <w:shd w:val="clear" w:color="auto" w:fill="auto"/>
          </w:tcPr>
          <w:p w14:paraId="6031190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5699EB4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69E3B9B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shd w:val="clear" w:color="auto" w:fill="auto"/>
          </w:tcPr>
          <w:p w14:paraId="605880C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33" w:type="pct"/>
            <w:shd w:val="clear" w:color="auto" w:fill="auto"/>
          </w:tcPr>
          <w:p w14:paraId="3E51A10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shd w:val="clear" w:color="auto" w:fill="auto"/>
          </w:tcPr>
          <w:p w14:paraId="5C9B1C4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shd w:val="clear" w:color="auto" w:fill="auto"/>
          </w:tcPr>
          <w:p w14:paraId="4598930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4" w:type="pct"/>
            <w:shd w:val="clear" w:color="auto" w:fill="auto"/>
          </w:tcPr>
          <w:p w14:paraId="094C649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E924DE" w:rsidRPr="006229A6" w14:paraId="54EC1D15" w14:textId="77777777" w:rsidTr="00DD2354">
        <w:trPr>
          <w:trHeight w:val="60"/>
        </w:trPr>
        <w:tc>
          <w:tcPr>
            <w:tcW w:w="568" w:type="pct"/>
            <w:shd w:val="clear" w:color="auto" w:fill="auto"/>
          </w:tcPr>
          <w:p w14:paraId="7B2E7E8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14:paraId="41B8E8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3" w:type="pct"/>
            <w:shd w:val="clear" w:color="auto" w:fill="auto"/>
          </w:tcPr>
          <w:p w14:paraId="6DBD0A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5" w:type="pct"/>
            <w:shd w:val="clear" w:color="auto" w:fill="auto"/>
          </w:tcPr>
          <w:p w14:paraId="08416A4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1" w:type="pct"/>
            <w:shd w:val="clear" w:color="auto" w:fill="auto"/>
          </w:tcPr>
          <w:p w14:paraId="509780C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7" w:type="pct"/>
            <w:shd w:val="clear" w:color="auto" w:fill="auto"/>
          </w:tcPr>
          <w:p w14:paraId="5F355C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34" w:type="pct"/>
            <w:shd w:val="clear" w:color="auto" w:fill="auto"/>
          </w:tcPr>
          <w:p w14:paraId="1D2CF89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6148E75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1" w:type="pct"/>
            <w:shd w:val="clear" w:color="auto" w:fill="auto"/>
          </w:tcPr>
          <w:p w14:paraId="44DF901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7" w:type="pct"/>
            <w:shd w:val="clear" w:color="auto" w:fill="auto"/>
          </w:tcPr>
          <w:p w14:paraId="4FA828A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33" w:type="pct"/>
            <w:shd w:val="clear" w:color="auto" w:fill="auto"/>
          </w:tcPr>
          <w:p w14:paraId="012DA95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5" w:type="pct"/>
            <w:shd w:val="clear" w:color="auto" w:fill="auto"/>
          </w:tcPr>
          <w:p w14:paraId="4FC6AB2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shd w:val="clear" w:color="auto" w:fill="auto"/>
          </w:tcPr>
          <w:p w14:paraId="139FC4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94" w:type="pct"/>
            <w:shd w:val="clear" w:color="auto" w:fill="auto"/>
          </w:tcPr>
          <w:p w14:paraId="734C65D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70BD607C" w14:textId="77777777" w:rsidTr="00DD2354">
        <w:trPr>
          <w:trHeight w:val="60"/>
        </w:trPr>
        <w:tc>
          <w:tcPr>
            <w:tcW w:w="568" w:type="pct"/>
            <w:shd w:val="clear" w:color="auto" w:fill="auto"/>
          </w:tcPr>
          <w:p w14:paraId="0124942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7354A1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0B4D2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3EA913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8D0CA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5CE94E8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7D77837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CFC2D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16862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3CA8095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57A65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3A25EF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721425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31FA773E"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E661E49" w14:textId="77777777" w:rsidTr="00DD2354">
        <w:trPr>
          <w:trHeight w:val="60"/>
        </w:trPr>
        <w:tc>
          <w:tcPr>
            <w:tcW w:w="568" w:type="pct"/>
            <w:shd w:val="clear" w:color="auto" w:fill="auto"/>
          </w:tcPr>
          <w:p w14:paraId="2C2B62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176F4A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238353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0209D0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7E35C5E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6FF602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4BB8264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2A0342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06FD79E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453AACE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707B17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D2F3D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185B190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79DC2AE2"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B4ACBD0" w14:textId="77777777" w:rsidTr="00DD2354">
        <w:trPr>
          <w:trHeight w:val="60"/>
        </w:trPr>
        <w:tc>
          <w:tcPr>
            <w:tcW w:w="568" w:type="pct"/>
            <w:shd w:val="clear" w:color="auto" w:fill="auto"/>
          </w:tcPr>
          <w:p w14:paraId="7EA4857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08A2551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3" w:type="pct"/>
            <w:shd w:val="clear" w:color="auto" w:fill="auto"/>
          </w:tcPr>
          <w:p w14:paraId="56A657C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68319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2E68EA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09F9EC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4" w:type="pct"/>
            <w:shd w:val="clear" w:color="auto" w:fill="auto"/>
          </w:tcPr>
          <w:p w14:paraId="53E3579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3A52E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02FF5A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7" w:type="pct"/>
            <w:shd w:val="clear" w:color="auto" w:fill="auto"/>
          </w:tcPr>
          <w:p w14:paraId="19358B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3635E0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BF8632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12FF91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4" w:type="pct"/>
            <w:shd w:val="clear" w:color="auto" w:fill="auto"/>
          </w:tcPr>
          <w:p w14:paraId="7170466E"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7F79F374" w14:textId="77777777" w:rsidR="00E924DE" w:rsidRPr="00826555" w:rsidRDefault="00E924DE" w:rsidP="00E924DE">
      <w:pPr>
        <w:pStyle w:val="Ch6"/>
        <w:rPr>
          <w:rFonts w:ascii="Times New Roman" w:hAnsi="Times New Roman"/>
          <w:w w:val="100"/>
          <w:sz w:val="24"/>
          <w:szCs w:val="15"/>
        </w:rPr>
      </w:pPr>
    </w:p>
    <w:p w14:paraId="047DA3F4" w14:textId="77777777" w:rsidR="00E924DE" w:rsidRDefault="00E924DE" w:rsidP="00E924DE">
      <w:pPr>
        <w:pStyle w:val="Ch61"/>
        <w:spacing w:before="85"/>
        <w:rPr>
          <w:rStyle w:val="Bold"/>
          <w:rFonts w:ascii="Times New Roman" w:eastAsia="Calibri" w:hAnsi="Times New Roman"/>
          <w:bCs/>
          <w:sz w:val="24"/>
        </w:rPr>
      </w:pPr>
      <w:r w:rsidRPr="00757784">
        <w:rPr>
          <w:rStyle w:val="Bold"/>
          <w:rFonts w:ascii="Times New Roman" w:eastAsia="Calibri" w:hAnsi="Times New Roman"/>
          <w:bCs/>
          <w:sz w:val="24"/>
        </w:rPr>
        <w:t>3) видатки за кодами Економічної класифікації видатків бюджету у 20___–20___ роках:</w:t>
      </w:r>
    </w:p>
    <w:p w14:paraId="63077006" w14:textId="77777777" w:rsidR="00D33323" w:rsidRPr="00757784" w:rsidRDefault="00D33323" w:rsidP="00E924DE">
      <w:pPr>
        <w:pStyle w:val="Ch61"/>
        <w:spacing w:before="85"/>
        <w:rPr>
          <w:rStyle w:val="Bold"/>
          <w:rFonts w:ascii="Times New Roman" w:eastAsia="Calibri" w:hAnsi="Times New Roman"/>
          <w:bCs/>
          <w:sz w:val="24"/>
        </w:rPr>
      </w:pPr>
    </w:p>
    <w:p w14:paraId="2F6192B6" w14:textId="77777777" w:rsidR="00E924DE" w:rsidRPr="00826555" w:rsidRDefault="00E924DE" w:rsidP="00E924DE">
      <w:pPr>
        <w:pStyle w:val="TABL"/>
        <w:spacing w:before="0"/>
        <w:rPr>
          <w:rFonts w:ascii="Times New Roman" w:hAnsi="Times New Roman"/>
          <w:i w:val="0"/>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1516"/>
        <w:gridCol w:w="1510"/>
        <w:gridCol w:w="1511"/>
        <w:gridCol w:w="1511"/>
        <w:gridCol w:w="1514"/>
        <w:gridCol w:w="1511"/>
        <w:gridCol w:w="1511"/>
        <w:gridCol w:w="1511"/>
        <w:gridCol w:w="1514"/>
      </w:tblGrid>
      <w:tr w:rsidR="00E924DE" w:rsidRPr="006229A6" w14:paraId="222D5751" w14:textId="77777777" w:rsidTr="00DD2354">
        <w:trPr>
          <w:trHeight w:val="60"/>
        </w:trPr>
        <w:tc>
          <w:tcPr>
            <w:tcW w:w="568" w:type="pct"/>
            <w:vMerge w:val="restart"/>
            <w:shd w:val="clear" w:color="auto" w:fill="auto"/>
          </w:tcPr>
          <w:p w14:paraId="4D4625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w:t>
            </w:r>
            <w:r w:rsidRPr="006229A6">
              <w:rPr>
                <w:rFonts w:ascii="Times New Roman" w:hAnsi="Times New Roman"/>
                <w:w w:val="100"/>
                <w:sz w:val="20"/>
                <w:szCs w:val="20"/>
              </w:rPr>
              <w:lastRenderedPageBreak/>
              <w:t>класифікації видатків бюджету</w:t>
            </w:r>
          </w:p>
        </w:tc>
        <w:tc>
          <w:tcPr>
            <w:tcW w:w="494" w:type="pct"/>
            <w:vMerge w:val="restart"/>
            <w:shd w:val="clear" w:color="auto" w:fill="auto"/>
          </w:tcPr>
          <w:p w14:paraId="171DB52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Найменування</w:t>
            </w:r>
          </w:p>
        </w:tc>
        <w:tc>
          <w:tcPr>
            <w:tcW w:w="1969" w:type="pct"/>
            <w:gridSpan w:val="4"/>
            <w:shd w:val="clear" w:color="auto" w:fill="auto"/>
          </w:tcPr>
          <w:p w14:paraId="69BC61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69" w:type="pct"/>
            <w:gridSpan w:val="4"/>
            <w:shd w:val="clear" w:color="auto" w:fill="auto"/>
          </w:tcPr>
          <w:p w14:paraId="7AF8499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288A334B" w14:textId="77777777" w:rsidTr="00DD2354">
        <w:trPr>
          <w:trHeight w:val="60"/>
        </w:trPr>
        <w:tc>
          <w:tcPr>
            <w:tcW w:w="568" w:type="pct"/>
            <w:vMerge/>
            <w:shd w:val="clear" w:color="auto" w:fill="auto"/>
          </w:tcPr>
          <w:p w14:paraId="407B905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5F5C881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7BDD75D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r>
            <w:r w:rsidRPr="006229A6">
              <w:rPr>
                <w:rFonts w:ascii="Times New Roman" w:hAnsi="Times New Roman"/>
                <w:w w:val="100"/>
                <w:sz w:val="20"/>
                <w:szCs w:val="20"/>
              </w:rPr>
              <w:lastRenderedPageBreak/>
              <w:t>фонд</w:t>
            </w:r>
          </w:p>
        </w:tc>
        <w:tc>
          <w:tcPr>
            <w:tcW w:w="492" w:type="pct"/>
            <w:shd w:val="clear" w:color="auto" w:fill="auto"/>
          </w:tcPr>
          <w:p w14:paraId="79FF1F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 xml:space="preserve">спеціальний </w:t>
            </w:r>
            <w:r w:rsidRPr="006229A6">
              <w:rPr>
                <w:rFonts w:ascii="Times New Roman" w:hAnsi="Times New Roman"/>
                <w:w w:val="100"/>
                <w:sz w:val="20"/>
                <w:szCs w:val="20"/>
              </w:rPr>
              <w:lastRenderedPageBreak/>
              <w:t>фонд</w:t>
            </w:r>
          </w:p>
        </w:tc>
        <w:tc>
          <w:tcPr>
            <w:tcW w:w="492" w:type="pct"/>
            <w:shd w:val="clear" w:color="auto" w:fill="auto"/>
          </w:tcPr>
          <w:p w14:paraId="4B65CD4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 xml:space="preserve">у тому числі </w:t>
            </w:r>
            <w:r w:rsidRPr="006229A6">
              <w:rPr>
                <w:rFonts w:ascii="Times New Roman" w:hAnsi="Times New Roman"/>
                <w:w w:val="100"/>
                <w:sz w:val="20"/>
                <w:szCs w:val="20"/>
              </w:rPr>
              <w:lastRenderedPageBreak/>
              <w:t>бюджет розвитку</w:t>
            </w:r>
          </w:p>
        </w:tc>
        <w:tc>
          <w:tcPr>
            <w:tcW w:w="492" w:type="pct"/>
            <w:shd w:val="clear" w:color="auto" w:fill="auto"/>
          </w:tcPr>
          <w:p w14:paraId="1B7FE7B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разом (3 + 4)</w:t>
            </w:r>
          </w:p>
        </w:tc>
        <w:tc>
          <w:tcPr>
            <w:tcW w:w="492" w:type="pct"/>
            <w:shd w:val="clear" w:color="auto" w:fill="auto"/>
          </w:tcPr>
          <w:p w14:paraId="14E84A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r>
            <w:r w:rsidRPr="006229A6">
              <w:rPr>
                <w:rFonts w:ascii="Times New Roman" w:hAnsi="Times New Roman"/>
                <w:w w:val="100"/>
                <w:sz w:val="20"/>
                <w:szCs w:val="20"/>
              </w:rPr>
              <w:lastRenderedPageBreak/>
              <w:t>фонд</w:t>
            </w:r>
          </w:p>
        </w:tc>
        <w:tc>
          <w:tcPr>
            <w:tcW w:w="492" w:type="pct"/>
            <w:shd w:val="clear" w:color="auto" w:fill="auto"/>
          </w:tcPr>
          <w:p w14:paraId="2E7217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 xml:space="preserve">спеціальний </w:t>
            </w:r>
            <w:r w:rsidRPr="006229A6">
              <w:rPr>
                <w:rFonts w:ascii="Times New Roman" w:hAnsi="Times New Roman"/>
                <w:w w:val="100"/>
                <w:sz w:val="20"/>
                <w:szCs w:val="20"/>
              </w:rPr>
              <w:lastRenderedPageBreak/>
              <w:t>фонд</w:t>
            </w:r>
          </w:p>
        </w:tc>
        <w:tc>
          <w:tcPr>
            <w:tcW w:w="492" w:type="pct"/>
            <w:shd w:val="clear" w:color="auto" w:fill="auto"/>
          </w:tcPr>
          <w:p w14:paraId="69F9BF8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 xml:space="preserve">у тому числі </w:t>
            </w:r>
            <w:r w:rsidRPr="006229A6">
              <w:rPr>
                <w:rFonts w:ascii="Times New Roman" w:hAnsi="Times New Roman"/>
                <w:w w:val="100"/>
                <w:sz w:val="20"/>
                <w:szCs w:val="20"/>
              </w:rPr>
              <w:lastRenderedPageBreak/>
              <w:t>бюджет розвитку</w:t>
            </w:r>
          </w:p>
        </w:tc>
        <w:tc>
          <w:tcPr>
            <w:tcW w:w="492" w:type="pct"/>
            <w:shd w:val="clear" w:color="auto" w:fill="auto"/>
          </w:tcPr>
          <w:p w14:paraId="2D36C0A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разом (7 + 8)</w:t>
            </w:r>
          </w:p>
        </w:tc>
      </w:tr>
      <w:tr w:rsidR="00E924DE" w:rsidRPr="006229A6" w14:paraId="4D373D97" w14:textId="77777777" w:rsidTr="00DD2354">
        <w:trPr>
          <w:trHeight w:val="60"/>
        </w:trPr>
        <w:tc>
          <w:tcPr>
            <w:tcW w:w="568" w:type="pct"/>
            <w:shd w:val="clear" w:color="auto" w:fill="auto"/>
          </w:tcPr>
          <w:p w14:paraId="58DE8F8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1</w:t>
            </w:r>
          </w:p>
        </w:tc>
        <w:tc>
          <w:tcPr>
            <w:tcW w:w="494" w:type="pct"/>
            <w:shd w:val="clear" w:color="auto" w:fill="auto"/>
          </w:tcPr>
          <w:p w14:paraId="6D35DC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92" w:type="pct"/>
            <w:shd w:val="clear" w:color="auto" w:fill="auto"/>
          </w:tcPr>
          <w:p w14:paraId="4662AB5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92" w:type="pct"/>
            <w:shd w:val="clear" w:color="auto" w:fill="auto"/>
          </w:tcPr>
          <w:p w14:paraId="5254BA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2" w:type="pct"/>
            <w:shd w:val="clear" w:color="auto" w:fill="auto"/>
          </w:tcPr>
          <w:p w14:paraId="178DE2F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2" w:type="pct"/>
            <w:shd w:val="clear" w:color="auto" w:fill="auto"/>
          </w:tcPr>
          <w:p w14:paraId="39482D6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92" w:type="pct"/>
            <w:shd w:val="clear" w:color="auto" w:fill="auto"/>
          </w:tcPr>
          <w:p w14:paraId="21030AA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92" w:type="pct"/>
            <w:shd w:val="clear" w:color="auto" w:fill="auto"/>
          </w:tcPr>
          <w:p w14:paraId="0CBBBB8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92" w:type="pct"/>
            <w:shd w:val="clear" w:color="auto" w:fill="auto"/>
          </w:tcPr>
          <w:p w14:paraId="1914DE6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92" w:type="pct"/>
            <w:shd w:val="clear" w:color="auto" w:fill="auto"/>
          </w:tcPr>
          <w:p w14:paraId="50A4615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3867E686" w14:textId="77777777" w:rsidTr="00DD2354">
        <w:trPr>
          <w:trHeight w:val="60"/>
        </w:trPr>
        <w:tc>
          <w:tcPr>
            <w:tcW w:w="568" w:type="pct"/>
            <w:shd w:val="clear" w:color="auto" w:fill="auto"/>
          </w:tcPr>
          <w:p w14:paraId="5B42B4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291E17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0285CCB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20AEC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5818612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3A53E6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3FBD402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5A5287E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2B34BF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21A4554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776272B" w14:textId="77777777" w:rsidTr="00DD2354">
        <w:trPr>
          <w:trHeight w:val="60"/>
        </w:trPr>
        <w:tc>
          <w:tcPr>
            <w:tcW w:w="568" w:type="pct"/>
            <w:shd w:val="clear" w:color="auto" w:fill="auto"/>
          </w:tcPr>
          <w:p w14:paraId="05036DD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6F996555"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92" w:type="pct"/>
            <w:shd w:val="clear" w:color="auto" w:fill="auto"/>
          </w:tcPr>
          <w:p w14:paraId="6AD16F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7FB82A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574475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786BF8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121BCE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6599B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16BCC6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2" w:type="pct"/>
            <w:shd w:val="clear" w:color="auto" w:fill="auto"/>
          </w:tcPr>
          <w:p w14:paraId="630B66D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1AC97244" w14:textId="77777777" w:rsidR="00E924DE" w:rsidRPr="00826555" w:rsidRDefault="00E924DE" w:rsidP="00E924DE">
      <w:pPr>
        <w:pStyle w:val="Ch6"/>
        <w:rPr>
          <w:rFonts w:ascii="Times New Roman" w:hAnsi="Times New Roman"/>
          <w:w w:val="100"/>
          <w:sz w:val="24"/>
          <w:szCs w:val="15"/>
        </w:rPr>
      </w:pPr>
    </w:p>
    <w:p w14:paraId="3D3165C8"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4) надання кредитів за кодами Класифікації кредитування бюджету у 20___–20___ роках:</w:t>
      </w:r>
    </w:p>
    <w:p w14:paraId="2B1A83A6" w14:textId="77777777" w:rsidR="00E924DE" w:rsidRPr="00F44EE0" w:rsidRDefault="00E924DE" w:rsidP="00E924DE">
      <w:pPr>
        <w:pStyle w:val="TABL"/>
        <w:spacing w:before="0"/>
        <w:rPr>
          <w:rFonts w:ascii="Times New Roman" w:hAnsi="Times New Roman"/>
          <w:w w:val="100"/>
          <w:sz w:val="24"/>
        </w:rPr>
      </w:pPr>
      <w:r w:rsidRPr="00F44EE0">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1667"/>
        <w:gridCol w:w="1483"/>
        <w:gridCol w:w="1483"/>
        <w:gridCol w:w="1480"/>
        <w:gridCol w:w="1618"/>
        <w:gridCol w:w="1483"/>
        <w:gridCol w:w="1483"/>
        <w:gridCol w:w="1483"/>
        <w:gridCol w:w="1428"/>
      </w:tblGrid>
      <w:tr w:rsidR="00E924DE" w:rsidRPr="006229A6" w14:paraId="6D977B64" w14:textId="77777777" w:rsidTr="00DD2354">
        <w:trPr>
          <w:trHeight w:val="60"/>
        </w:trPr>
        <w:tc>
          <w:tcPr>
            <w:tcW w:w="568" w:type="pct"/>
            <w:vMerge w:val="restart"/>
            <w:shd w:val="clear" w:color="auto" w:fill="auto"/>
          </w:tcPr>
          <w:p w14:paraId="3339308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543" w:type="pct"/>
            <w:vMerge w:val="restart"/>
            <w:shd w:val="clear" w:color="auto" w:fill="auto"/>
          </w:tcPr>
          <w:p w14:paraId="3408625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75" w:type="pct"/>
            <w:gridSpan w:val="4"/>
            <w:shd w:val="clear" w:color="auto" w:fill="auto"/>
          </w:tcPr>
          <w:p w14:paraId="40B2A57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13" w:type="pct"/>
            <w:gridSpan w:val="4"/>
            <w:shd w:val="clear" w:color="auto" w:fill="auto"/>
          </w:tcPr>
          <w:p w14:paraId="2083711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21F497D6" w14:textId="77777777" w:rsidTr="00DD2354">
        <w:trPr>
          <w:trHeight w:val="60"/>
        </w:trPr>
        <w:tc>
          <w:tcPr>
            <w:tcW w:w="568" w:type="pct"/>
            <w:vMerge/>
            <w:shd w:val="clear" w:color="auto" w:fill="auto"/>
          </w:tcPr>
          <w:p w14:paraId="67658FF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vMerge/>
            <w:shd w:val="clear" w:color="auto" w:fill="auto"/>
          </w:tcPr>
          <w:p w14:paraId="3E5081B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318E4AC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shd w:val="clear" w:color="auto" w:fill="auto"/>
          </w:tcPr>
          <w:p w14:paraId="3AD6F4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2" w:type="pct"/>
            <w:shd w:val="clear" w:color="auto" w:fill="auto"/>
          </w:tcPr>
          <w:p w14:paraId="636FC92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27" w:type="pct"/>
            <w:shd w:val="clear" w:color="auto" w:fill="auto"/>
          </w:tcPr>
          <w:p w14:paraId="52844B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3" w:type="pct"/>
            <w:shd w:val="clear" w:color="auto" w:fill="auto"/>
          </w:tcPr>
          <w:p w14:paraId="3859529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shd w:val="clear" w:color="auto" w:fill="auto"/>
          </w:tcPr>
          <w:p w14:paraId="55C2640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3" w:type="pct"/>
            <w:shd w:val="clear" w:color="auto" w:fill="auto"/>
          </w:tcPr>
          <w:p w14:paraId="1D83BC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65" w:type="pct"/>
            <w:shd w:val="clear" w:color="auto" w:fill="auto"/>
          </w:tcPr>
          <w:p w14:paraId="61DACCE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4803745B" w14:textId="77777777" w:rsidTr="00DD2354">
        <w:trPr>
          <w:trHeight w:val="60"/>
        </w:trPr>
        <w:tc>
          <w:tcPr>
            <w:tcW w:w="568" w:type="pct"/>
            <w:shd w:val="clear" w:color="auto" w:fill="auto"/>
          </w:tcPr>
          <w:p w14:paraId="3F71AA4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43" w:type="pct"/>
            <w:shd w:val="clear" w:color="auto" w:fill="auto"/>
          </w:tcPr>
          <w:p w14:paraId="069D84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3" w:type="pct"/>
            <w:shd w:val="clear" w:color="auto" w:fill="auto"/>
          </w:tcPr>
          <w:p w14:paraId="63F81E3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3" w:type="pct"/>
            <w:shd w:val="clear" w:color="auto" w:fill="auto"/>
          </w:tcPr>
          <w:p w14:paraId="40AB17D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2" w:type="pct"/>
            <w:shd w:val="clear" w:color="auto" w:fill="auto"/>
          </w:tcPr>
          <w:p w14:paraId="7EBF5FD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27" w:type="pct"/>
            <w:shd w:val="clear" w:color="auto" w:fill="auto"/>
          </w:tcPr>
          <w:p w14:paraId="0ECD6E5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3" w:type="pct"/>
            <w:shd w:val="clear" w:color="auto" w:fill="auto"/>
          </w:tcPr>
          <w:p w14:paraId="7A0DC2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3" w:type="pct"/>
            <w:shd w:val="clear" w:color="auto" w:fill="auto"/>
          </w:tcPr>
          <w:p w14:paraId="7CE81D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3" w:type="pct"/>
            <w:shd w:val="clear" w:color="auto" w:fill="auto"/>
          </w:tcPr>
          <w:p w14:paraId="6FC810B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65" w:type="pct"/>
            <w:shd w:val="clear" w:color="auto" w:fill="auto"/>
          </w:tcPr>
          <w:p w14:paraId="6935978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32DB43C2" w14:textId="77777777" w:rsidTr="00DD2354">
        <w:trPr>
          <w:trHeight w:val="60"/>
        </w:trPr>
        <w:tc>
          <w:tcPr>
            <w:tcW w:w="568" w:type="pct"/>
            <w:shd w:val="clear" w:color="auto" w:fill="auto"/>
          </w:tcPr>
          <w:p w14:paraId="47939E2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05260E0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FF461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D4D789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201813D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56BD26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317C98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3FC2F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4CC66E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739B9620"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FCD5F3A" w14:textId="77777777" w:rsidTr="00DD2354">
        <w:trPr>
          <w:trHeight w:val="60"/>
        </w:trPr>
        <w:tc>
          <w:tcPr>
            <w:tcW w:w="568" w:type="pct"/>
            <w:shd w:val="clear" w:color="auto" w:fill="auto"/>
          </w:tcPr>
          <w:p w14:paraId="20C346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7E6D46E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4146C01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52445C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239861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27DFA12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4935C18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2E4E8E5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6B79D3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1D15FE6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41E87C3" w14:textId="77777777" w:rsidTr="00DD2354">
        <w:trPr>
          <w:trHeight w:val="60"/>
        </w:trPr>
        <w:tc>
          <w:tcPr>
            <w:tcW w:w="568" w:type="pct"/>
            <w:shd w:val="clear" w:color="auto" w:fill="auto"/>
          </w:tcPr>
          <w:p w14:paraId="34CB1B8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6EEC9D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0670A5C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2A94F7F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2FF8D64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78415A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E2893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59CE8A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F97282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04EC9BB8"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A057FA6" w14:textId="77777777" w:rsidTr="00DD2354">
        <w:trPr>
          <w:trHeight w:val="60"/>
        </w:trPr>
        <w:tc>
          <w:tcPr>
            <w:tcW w:w="568" w:type="pct"/>
            <w:shd w:val="clear" w:color="auto" w:fill="auto"/>
          </w:tcPr>
          <w:p w14:paraId="224AF3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43" w:type="pct"/>
            <w:shd w:val="clear" w:color="auto" w:fill="auto"/>
          </w:tcPr>
          <w:p w14:paraId="307A760C"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3" w:type="pct"/>
            <w:shd w:val="clear" w:color="auto" w:fill="auto"/>
          </w:tcPr>
          <w:p w14:paraId="650F818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1EE7EED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2" w:type="pct"/>
            <w:shd w:val="clear" w:color="auto" w:fill="auto"/>
          </w:tcPr>
          <w:p w14:paraId="42C31B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27" w:type="pct"/>
            <w:shd w:val="clear" w:color="auto" w:fill="auto"/>
          </w:tcPr>
          <w:p w14:paraId="521061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5971780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7117639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83" w:type="pct"/>
            <w:shd w:val="clear" w:color="auto" w:fill="auto"/>
          </w:tcPr>
          <w:p w14:paraId="29545BA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5" w:type="pct"/>
            <w:shd w:val="clear" w:color="auto" w:fill="auto"/>
          </w:tcPr>
          <w:p w14:paraId="244D716F"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4FFED25A" w14:textId="77777777" w:rsidR="00E924DE" w:rsidRPr="00826555" w:rsidRDefault="00E924DE" w:rsidP="00E924DE">
      <w:pPr>
        <w:pStyle w:val="Ch61"/>
        <w:rPr>
          <w:rFonts w:ascii="Times New Roman" w:hAnsi="Times New Roman"/>
          <w:w w:val="100"/>
          <w:sz w:val="24"/>
          <w:szCs w:val="15"/>
        </w:rPr>
      </w:pPr>
    </w:p>
    <w:p w14:paraId="7DD8B8BC"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7. Витрати за напрямами використання бюджетних коштів:</w:t>
      </w:r>
    </w:p>
    <w:p w14:paraId="7E33EFAA"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витрати за напрямами використання бюджетних коштів у 20___–20___ роках:</w:t>
      </w:r>
    </w:p>
    <w:p w14:paraId="297E5833"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517"/>
        <w:gridCol w:w="1136"/>
        <w:gridCol w:w="1290"/>
        <w:gridCol w:w="1062"/>
        <w:gridCol w:w="912"/>
        <w:gridCol w:w="1136"/>
        <w:gridCol w:w="1290"/>
        <w:gridCol w:w="1062"/>
        <w:gridCol w:w="912"/>
        <w:gridCol w:w="1136"/>
        <w:gridCol w:w="1290"/>
        <w:gridCol w:w="1062"/>
        <w:gridCol w:w="1016"/>
      </w:tblGrid>
      <w:tr w:rsidR="00E924DE" w:rsidRPr="006229A6" w14:paraId="3053B03C" w14:textId="77777777" w:rsidTr="00DD2354">
        <w:trPr>
          <w:trHeight w:val="60"/>
        </w:trPr>
        <w:tc>
          <w:tcPr>
            <w:tcW w:w="173" w:type="pct"/>
            <w:vMerge w:val="restart"/>
            <w:shd w:val="clear" w:color="auto" w:fill="auto"/>
          </w:tcPr>
          <w:p w14:paraId="6F0A77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94" w:type="pct"/>
            <w:vMerge w:val="restart"/>
            <w:shd w:val="clear" w:color="auto" w:fill="auto"/>
          </w:tcPr>
          <w:p w14:paraId="7F9F837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Напрями використання бюджетних коштів</w:t>
            </w:r>
          </w:p>
        </w:tc>
        <w:tc>
          <w:tcPr>
            <w:tcW w:w="1433" w:type="pct"/>
            <w:gridSpan w:val="4"/>
            <w:shd w:val="clear" w:color="auto" w:fill="auto"/>
          </w:tcPr>
          <w:p w14:paraId="258454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433" w:type="pct"/>
            <w:gridSpan w:val="4"/>
            <w:shd w:val="clear" w:color="auto" w:fill="auto"/>
          </w:tcPr>
          <w:p w14:paraId="60B29F2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467" w:type="pct"/>
            <w:gridSpan w:val="4"/>
            <w:shd w:val="clear" w:color="auto" w:fill="auto"/>
          </w:tcPr>
          <w:p w14:paraId="3F90C7F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10BEFCB0" w14:textId="77777777" w:rsidTr="00DD2354">
        <w:trPr>
          <w:trHeight w:val="60"/>
        </w:trPr>
        <w:tc>
          <w:tcPr>
            <w:tcW w:w="173" w:type="pct"/>
            <w:vMerge/>
            <w:shd w:val="clear" w:color="auto" w:fill="auto"/>
          </w:tcPr>
          <w:p w14:paraId="159CCA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B0DE5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1F1AF0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14:paraId="6795114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14:paraId="5CC5006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6" w:type="pct"/>
            <w:shd w:val="clear" w:color="auto" w:fill="auto"/>
          </w:tcPr>
          <w:p w14:paraId="0CAE26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70" w:type="pct"/>
            <w:shd w:val="clear" w:color="auto" w:fill="auto"/>
          </w:tcPr>
          <w:p w14:paraId="1005BCE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14:paraId="472BD8E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14:paraId="782E107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6" w:type="pct"/>
            <w:shd w:val="clear" w:color="auto" w:fill="auto"/>
          </w:tcPr>
          <w:p w14:paraId="1A3A24D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(7 + 8)</w:t>
            </w:r>
          </w:p>
        </w:tc>
        <w:tc>
          <w:tcPr>
            <w:tcW w:w="370" w:type="pct"/>
            <w:shd w:val="clear" w:color="auto" w:fill="auto"/>
          </w:tcPr>
          <w:p w14:paraId="43A4C2F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shd w:val="clear" w:color="auto" w:fill="auto"/>
          </w:tcPr>
          <w:p w14:paraId="22D977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shd w:val="clear" w:color="auto" w:fill="auto"/>
          </w:tcPr>
          <w:p w14:paraId="0BCAFCB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331" w:type="pct"/>
            <w:shd w:val="clear" w:color="auto" w:fill="auto"/>
          </w:tcPr>
          <w:p w14:paraId="054DB25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(11 + 12)</w:t>
            </w:r>
          </w:p>
        </w:tc>
      </w:tr>
      <w:tr w:rsidR="00E924DE" w:rsidRPr="006229A6" w14:paraId="3B7E0D1C" w14:textId="77777777" w:rsidTr="00DD2354">
        <w:trPr>
          <w:trHeight w:val="60"/>
        </w:trPr>
        <w:tc>
          <w:tcPr>
            <w:tcW w:w="173" w:type="pct"/>
            <w:shd w:val="clear" w:color="auto" w:fill="auto"/>
          </w:tcPr>
          <w:p w14:paraId="09F099F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shd w:val="clear" w:color="auto" w:fill="auto"/>
          </w:tcPr>
          <w:p w14:paraId="6E4EA09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0" w:type="pct"/>
            <w:shd w:val="clear" w:color="auto" w:fill="auto"/>
          </w:tcPr>
          <w:p w14:paraId="5974C71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14:paraId="700649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shd w:val="clear" w:color="auto" w:fill="auto"/>
          </w:tcPr>
          <w:p w14:paraId="3C4CB04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96" w:type="pct"/>
            <w:shd w:val="clear" w:color="auto" w:fill="auto"/>
          </w:tcPr>
          <w:p w14:paraId="65144E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70" w:type="pct"/>
            <w:shd w:val="clear" w:color="auto" w:fill="auto"/>
          </w:tcPr>
          <w:p w14:paraId="5705AE1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0" w:type="pct"/>
            <w:shd w:val="clear" w:color="auto" w:fill="auto"/>
          </w:tcPr>
          <w:p w14:paraId="0FF37B8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46" w:type="pct"/>
            <w:shd w:val="clear" w:color="auto" w:fill="auto"/>
          </w:tcPr>
          <w:p w14:paraId="0AD58F4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6" w:type="pct"/>
            <w:shd w:val="clear" w:color="auto" w:fill="auto"/>
          </w:tcPr>
          <w:p w14:paraId="3DE57B7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70" w:type="pct"/>
            <w:shd w:val="clear" w:color="auto" w:fill="auto"/>
          </w:tcPr>
          <w:p w14:paraId="27BE6FA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20" w:type="pct"/>
            <w:shd w:val="clear" w:color="auto" w:fill="auto"/>
          </w:tcPr>
          <w:p w14:paraId="4FCF2BD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46" w:type="pct"/>
            <w:shd w:val="clear" w:color="auto" w:fill="auto"/>
          </w:tcPr>
          <w:p w14:paraId="59D0E7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31" w:type="pct"/>
            <w:shd w:val="clear" w:color="auto" w:fill="auto"/>
          </w:tcPr>
          <w:p w14:paraId="3E46C1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E924DE" w:rsidRPr="006229A6" w14:paraId="1DF93600" w14:textId="77777777" w:rsidTr="00DD2354">
        <w:trPr>
          <w:trHeight w:val="60"/>
        </w:trPr>
        <w:tc>
          <w:tcPr>
            <w:tcW w:w="173" w:type="pct"/>
            <w:shd w:val="clear" w:color="auto" w:fill="auto"/>
          </w:tcPr>
          <w:p w14:paraId="6DC9AEA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6D3F3C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2DF92F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BAC10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22FA87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001C148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504D57B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22ACF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F7804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3A5EF0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67486E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60BA19D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E7E14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25E003A9"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9E0832E" w14:textId="77777777" w:rsidTr="00DD2354">
        <w:trPr>
          <w:trHeight w:val="60"/>
        </w:trPr>
        <w:tc>
          <w:tcPr>
            <w:tcW w:w="173" w:type="pct"/>
            <w:shd w:val="clear" w:color="auto" w:fill="auto"/>
          </w:tcPr>
          <w:p w14:paraId="7C995C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226CD4C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442AEA5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3D6C2F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A64F2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0DAD24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466FCA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9B1037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26DF43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5E38D93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45F16F8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A50DE3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B68EE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339518A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D346080" w14:textId="77777777" w:rsidTr="00DD2354">
        <w:trPr>
          <w:trHeight w:val="60"/>
        </w:trPr>
        <w:tc>
          <w:tcPr>
            <w:tcW w:w="173" w:type="pct"/>
            <w:shd w:val="clear" w:color="auto" w:fill="auto"/>
          </w:tcPr>
          <w:p w14:paraId="35156F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1270C6A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70" w:type="pct"/>
            <w:shd w:val="clear" w:color="auto" w:fill="auto"/>
          </w:tcPr>
          <w:p w14:paraId="0B81C0F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BD3DA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96ACC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713D1F7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50EBEF0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63E4D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1F2DB6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37C7CCC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0" w:type="pct"/>
            <w:shd w:val="clear" w:color="auto" w:fill="auto"/>
          </w:tcPr>
          <w:p w14:paraId="07077B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50D76D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3094FB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5E8EF406"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4D66CB91" w14:textId="77777777" w:rsidR="00E924DE" w:rsidRPr="00826555" w:rsidRDefault="00E924DE" w:rsidP="00E924DE">
      <w:pPr>
        <w:pStyle w:val="Ch61"/>
        <w:rPr>
          <w:rFonts w:ascii="Times New Roman" w:hAnsi="Times New Roman"/>
          <w:w w:val="100"/>
          <w:sz w:val="24"/>
          <w:szCs w:val="15"/>
        </w:rPr>
      </w:pPr>
    </w:p>
    <w:p w14:paraId="7B9C54EF"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витрати за напрямами використання бюджетних коштів у 20___–20___ роках:</w:t>
      </w:r>
    </w:p>
    <w:p w14:paraId="37735E2B"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2275"/>
        <w:gridCol w:w="1569"/>
        <w:gridCol w:w="1569"/>
        <w:gridCol w:w="1569"/>
        <w:gridCol w:w="1569"/>
        <w:gridCol w:w="1569"/>
        <w:gridCol w:w="1569"/>
        <w:gridCol w:w="1569"/>
        <w:gridCol w:w="1563"/>
      </w:tblGrid>
      <w:tr w:rsidR="00E924DE" w:rsidRPr="006229A6" w14:paraId="7EB18A96" w14:textId="77777777" w:rsidTr="00DD2354">
        <w:trPr>
          <w:trHeight w:val="60"/>
        </w:trPr>
        <w:tc>
          <w:tcPr>
            <w:tcW w:w="173" w:type="pct"/>
            <w:vMerge w:val="restart"/>
            <w:shd w:val="clear" w:color="auto" w:fill="auto"/>
          </w:tcPr>
          <w:p w14:paraId="5FF06F8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 </w:t>
            </w:r>
            <w:r w:rsidRPr="006229A6">
              <w:rPr>
                <w:rFonts w:ascii="Times New Roman" w:hAnsi="Times New Roman"/>
                <w:w w:val="100"/>
                <w:sz w:val="20"/>
                <w:szCs w:val="20"/>
              </w:rPr>
              <w:lastRenderedPageBreak/>
              <w:t>з/п</w:t>
            </w:r>
          </w:p>
        </w:tc>
        <w:tc>
          <w:tcPr>
            <w:tcW w:w="741" w:type="pct"/>
            <w:vMerge w:val="restart"/>
            <w:shd w:val="clear" w:color="auto" w:fill="auto"/>
          </w:tcPr>
          <w:p w14:paraId="25F2D0E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 xml:space="preserve">Напрями використання </w:t>
            </w:r>
            <w:r w:rsidRPr="006229A6">
              <w:rPr>
                <w:rFonts w:ascii="Times New Roman" w:hAnsi="Times New Roman"/>
                <w:w w:val="100"/>
                <w:sz w:val="20"/>
                <w:szCs w:val="20"/>
              </w:rPr>
              <w:lastRenderedPageBreak/>
              <w:t>бюджетних коштів</w:t>
            </w:r>
          </w:p>
        </w:tc>
        <w:tc>
          <w:tcPr>
            <w:tcW w:w="2043" w:type="pct"/>
            <w:gridSpan w:val="4"/>
            <w:shd w:val="clear" w:color="auto" w:fill="auto"/>
          </w:tcPr>
          <w:p w14:paraId="6F44FF5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20___ рік (прогноз)</w:t>
            </w:r>
          </w:p>
        </w:tc>
        <w:tc>
          <w:tcPr>
            <w:tcW w:w="2043" w:type="pct"/>
            <w:gridSpan w:val="4"/>
            <w:shd w:val="clear" w:color="auto" w:fill="auto"/>
          </w:tcPr>
          <w:p w14:paraId="45057DA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57739BCC" w14:textId="77777777" w:rsidTr="00DD2354">
        <w:trPr>
          <w:trHeight w:val="60"/>
        </w:trPr>
        <w:tc>
          <w:tcPr>
            <w:tcW w:w="173" w:type="pct"/>
            <w:vMerge/>
            <w:shd w:val="clear" w:color="auto" w:fill="auto"/>
          </w:tcPr>
          <w:p w14:paraId="7C1E9B6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vMerge/>
            <w:shd w:val="clear" w:color="auto" w:fill="auto"/>
          </w:tcPr>
          <w:p w14:paraId="3D3D4CA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73B3B64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shd w:val="clear" w:color="auto" w:fill="auto"/>
          </w:tcPr>
          <w:p w14:paraId="5065BB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shd w:val="clear" w:color="auto" w:fill="auto"/>
          </w:tcPr>
          <w:p w14:paraId="69CE973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shd w:val="clear" w:color="auto" w:fill="auto"/>
          </w:tcPr>
          <w:p w14:paraId="358B0B1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511" w:type="pct"/>
            <w:shd w:val="clear" w:color="auto" w:fill="auto"/>
          </w:tcPr>
          <w:p w14:paraId="323463F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shd w:val="clear" w:color="auto" w:fill="auto"/>
          </w:tcPr>
          <w:p w14:paraId="1EEBDDF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shd w:val="clear" w:color="auto" w:fill="auto"/>
          </w:tcPr>
          <w:p w14:paraId="59AE068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shd w:val="clear" w:color="auto" w:fill="auto"/>
          </w:tcPr>
          <w:p w14:paraId="043DF1D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31F7CB01" w14:textId="77777777" w:rsidTr="00DD2354">
        <w:trPr>
          <w:trHeight w:val="60"/>
        </w:trPr>
        <w:tc>
          <w:tcPr>
            <w:tcW w:w="173" w:type="pct"/>
            <w:shd w:val="clear" w:color="auto" w:fill="auto"/>
          </w:tcPr>
          <w:p w14:paraId="092CC10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1</w:t>
            </w:r>
          </w:p>
        </w:tc>
        <w:tc>
          <w:tcPr>
            <w:tcW w:w="741" w:type="pct"/>
            <w:shd w:val="clear" w:color="auto" w:fill="auto"/>
          </w:tcPr>
          <w:p w14:paraId="14F5A37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11" w:type="pct"/>
            <w:shd w:val="clear" w:color="auto" w:fill="auto"/>
          </w:tcPr>
          <w:p w14:paraId="2E8D3D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511" w:type="pct"/>
            <w:shd w:val="clear" w:color="auto" w:fill="auto"/>
          </w:tcPr>
          <w:p w14:paraId="7B891A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11" w:type="pct"/>
            <w:shd w:val="clear" w:color="auto" w:fill="auto"/>
          </w:tcPr>
          <w:p w14:paraId="55D4D8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11" w:type="pct"/>
            <w:shd w:val="clear" w:color="auto" w:fill="auto"/>
          </w:tcPr>
          <w:p w14:paraId="6194A76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1" w:type="pct"/>
            <w:shd w:val="clear" w:color="auto" w:fill="auto"/>
          </w:tcPr>
          <w:p w14:paraId="1EE6867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11" w:type="pct"/>
            <w:shd w:val="clear" w:color="auto" w:fill="auto"/>
          </w:tcPr>
          <w:p w14:paraId="0CC237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11" w:type="pct"/>
            <w:shd w:val="clear" w:color="auto" w:fill="auto"/>
          </w:tcPr>
          <w:p w14:paraId="11C914E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11" w:type="pct"/>
            <w:shd w:val="clear" w:color="auto" w:fill="auto"/>
          </w:tcPr>
          <w:p w14:paraId="6A3297D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43587087" w14:textId="77777777" w:rsidTr="00DD2354">
        <w:trPr>
          <w:trHeight w:val="60"/>
        </w:trPr>
        <w:tc>
          <w:tcPr>
            <w:tcW w:w="173" w:type="pct"/>
            <w:shd w:val="clear" w:color="auto" w:fill="auto"/>
          </w:tcPr>
          <w:p w14:paraId="0A33AC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14:paraId="7B60E06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E8E007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38B5043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136E844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11D62FC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0F49D4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23432D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338266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7C257077"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08B09E1" w14:textId="77777777" w:rsidTr="00DD2354">
        <w:trPr>
          <w:trHeight w:val="60"/>
        </w:trPr>
        <w:tc>
          <w:tcPr>
            <w:tcW w:w="173" w:type="pct"/>
            <w:shd w:val="clear" w:color="auto" w:fill="auto"/>
          </w:tcPr>
          <w:p w14:paraId="32E1C91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14:paraId="1AEBDC8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578263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D5E2F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314C15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EEFD4F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1CAEA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0A4E5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110A8B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5C8C61A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A8FE404" w14:textId="77777777" w:rsidTr="00DD2354">
        <w:trPr>
          <w:trHeight w:val="60"/>
        </w:trPr>
        <w:tc>
          <w:tcPr>
            <w:tcW w:w="173" w:type="pct"/>
            <w:shd w:val="clear" w:color="auto" w:fill="auto"/>
          </w:tcPr>
          <w:p w14:paraId="4106B7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41" w:type="pct"/>
            <w:shd w:val="clear" w:color="auto" w:fill="auto"/>
          </w:tcPr>
          <w:p w14:paraId="39C5529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11" w:type="pct"/>
            <w:shd w:val="clear" w:color="auto" w:fill="auto"/>
          </w:tcPr>
          <w:p w14:paraId="61FE4A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736A49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F8544D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6AFE17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6469BD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478CD4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00B3A8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1" w:type="pct"/>
            <w:shd w:val="clear" w:color="auto" w:fill="auto"/>
          </w:tcPr>
          <w:p w14:paraId="0757B38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0D2B50D9" w14:textId="77777777" w:rsidR="00E924DE" w:rsidRPr="00826555" w:rsidRDefault="00E924DE" w:rsidP="00E924DE">
      <w:pPr>
        <w:pStyle w:val="Ch61"/>
        <w:rPr>
          <w:rFonts w:ascii="Times New Roman" w:hAnsi="Times New Roman"/>
          <w:w w:val="100"/>
          <w:sz w:val="24"/>
          <w:szCs w:val="15"/>
        </w:rPr>
      </w:pPr>
    </w:p>
    <w:p w14:paraId="51C95977"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8. Результативні показники бюджетної програми:</w:t>
      </w:r>
    </w:p>
    <w:p w14:paraId="347A12C2"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результативні показники бюджетної програми у 20___–20___ роках:</w:t>
      </w:r>
    </w:p>
    <w:p w14:paraId="4A2E5EDD"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821"/>
        <w:gridCol w:w="1139"/>
        <w:gridCol w:w="1290"/>
        <w:gridCol w:w="1213"/>
        <w:gridCol w:w="1363"/>
        <w:gridCol w:w="912"/>
        <w:gridCol w:w="1213"/>
        <w:gridCol w:w="1363"/>
        <w:gridCol w:w="912"/>
        <w:gridCol w:w="1213"/>
        <w:gridCol w:w="1366"/>
        <w:gridCol w:w="1016"/>
      </w:tblGrid>
      <w:tr w:rsidR="00E924DE" w:rsidRPr="006229A6" w14:paraId="70AB8EA5" w14:textId="77777777" w:rsidTr="00DD2354">
        <w:trPr>
          <w:trHeight w:val="60"/>
        </w:trPr>
        <w:tc>
          <w:tcPr>
            <w:tcW w:w="173" w:type="pct"/>
            <w:vMerge w:val="restart"/>
            <w:shd w:val="clear" w:color="auto" w:fill="auto"/>
          </w:tcPr>
          <w:p w14:paraId="6FFA1B9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shd w:val="clear" w:color="auto" w:fill="auto"/>
          </w:tcPr>
          <w:p w14:paraId="6900C7B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shd w:val="clear" w:color="auto" w:fill="auto"/>
          </w:tcPr>
          <w:p w14:paraId="5DF9C3B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shd w:val="clear" w:color="auto" w:fill="auto"/>
          </w:tcPr>
          <w:p w14:paraId="51D62B5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136" w:type="pct"/>
            <w:gridSpan w:val="3"/>
            <w:shd w:val="clear" w:color="auto" w:fill="auto"/>
          </w:tcPr>
          <w:p w14:paraId="20492C4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136" w:type="pct"/>
            <w:gridSpan w:val="3"/>
            <w:shd w:val="clear" w:color="auto" w:fill="auto"/>
          </w:tcPr>
          <w:p w14:paraId="323475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171" w:type="pct"/>
            <w:gridSpan w:val="3"/>
            <w:shd w:val="clear" w:color="auto" w:fill="auto"/>
          </w:tcPr>
          <w:p w14:paraId="2198741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32D5A041" w14:textId="77777777" w:rsidTr="00DD2354">
        <w:trPr>
          <w:trHeight w:val="60"/>
        </w:trPr>
        <w:tc>
          <w:tcPr>
            <w:tcW w:w="173" w:type="pct"/>
            <w:vMerge/>
            <w:shd w:val="clear" w:color="auto" w:fill="auto"/>
          </w:tcPr>
          <w:p w14:paraId="008C316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vMerge/>
            <w:shd w:val="clear" w:color="auto" w:fill="auto"/>
          </w:tcPr>
          <w:p w14:paraId="1D50E2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vMerge/>
            <w:shd w:val="clear" w:color="auto" w:fill="auto"/>
          </w:tcPr>
          <w:p w14:paraId="430313A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vMerge/>
            <w:shd w:val="clear" w:color="auto" w:fill="auto"/>
          </w:tcPr>
          <w:p w14:paraId="6814B69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DAD3F0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shd w:val="clear" w:color="auto" w:fill="auto"/>
          </w:tcPr>
          <w:p w14:paraId="7A56F12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7" w:type="pct"/>
            <w:shd w:val="clear" w:color="auto" w:fill="auto"/>
          </w:tcPr>
          <w:p w14:paraId="746DBB9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30C224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395" w:type="pct"/>
            <w:shd w:val="clear" w:color="auto" w:fill="auto"/>
          </w:tcPr>
          <w:p w14:paraId="22F7DB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shd w:val="clear" w:color="auto" w:fill="auto"/>
          </w:tcPr>
          <w:p w14:paraId="199FCC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6" w:type="pct"/>
            <w:shd w:val="clear" w:color="auto" w:fill="auto"/>
          </w:tcPr>
          <w:p w14:paraId="227EAA3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70547F8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 + 9)</w:t>
            </w:r>
          </w:p>
        </w:tc>
        <w:tc>
          <w:tcPr>
            <w:tcW w:w="395" w:type="pct"/>
            <w:shd w:val="clear" w:color="auto" w:fill="auto"/>
          </w:tcPr>
          <w:p w14:paraId="74AD5AC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5" w:type="pct"/>
            <w:shd w:val="clear" w:color="auto" w:fill="auto"/>
          </w:tcPr>
          <w:p w14:paraId="39812E9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31" w:type="pct"/>
            <w:shd w:val="clear" w:color="auto" w:fill="auto"/>
          </w:tcPr>
          <w:p w14:paraId="2BE4E85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07B12B4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 + 12)</w:t>
            </w:r>
          </w:p>
        </w:tc>
      </w:tr>
      <w:tr w:rsidR="00E924DE" w:rsidRPr="006229A6" w14:paraId="797BBD6D" w14:textId="77777777" w:rsidTr="00DD2354">
        <w:trPr>
          <w:trHeight w:val="60"/>
        </w:trPr>
        <w:tc>
          <w:tcPr>
            <w:tcW w:w="173" w:type="pct"/>
            <w:shd w:val="clear" w:color="auto" w:fill="auto"/>
          </w:tcPr>
          <w:p w14:paraId="48719B3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shd w:val="clear" w:color="auto" w:fill="auto"/>
          </w:tcPr>
          <w:p w14:paraId="495BFF9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shd w:val="clear" w:color="auto" w:fill="auto"/>
          </w:tcPr>
          <w:p w14:paraId="69684A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14:paraId="60F2546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95" w:type="pct"/>
            <w:shd w:val="clear" w:color="auto" w:fill="auto"/>
          </w:tcPr>
          <w:p w14:paraId="4B9D964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44" w:type="pct"/>
            <w:shd w:val="clear" w:color="auto" w:fill="auto"/>
          </w:tcPr>
          <w:p w14:paraId="779B73A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97" w:type="pct"/>
            <w:shd w:val="clear" w:color="auto" w:fill="auto"/>
          </w:tcPr>
          <w:p w14:paraId="21B1385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26CB5DE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44" w:type="pct"/>
            <w:shd w:val="clear" w:color="auto" w:fill="auto"/>
          </w:tcPr>
          <w:p w14:paraId="62DE9A9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6" w:type="pct"/>
            <w:shd w:val="clear" w:color="auto" w:fill="auto"/>
          </w:tcPr>
          <w:p w14:paraId="10DDA91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95" w:type="pct"/>
            <w:shd w:val="clear" w:color="auto" w:fill="auto"/>
          </w:tcPr>
          <w:p w14:paraId="22AC921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45" w:type="pct"/>
            <w:shd w:val="clear" w:color="auto" w:fill="auto"/>
          </w:tcPr>
          <w:p w14:paraId="516DB28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31" w:type="pct"/>
            <w:shd w:val="clear" w:color="auto" w:fill="auto"/>
          </w:tcPr>
          <w:p w14:paraId="7865EE8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r>
      <w:tr w:rsidR="00E924DE" w:rsidRPr="006229A6" w14:paraId="696DEBFA" w14:textId="77777777" w:rsidTr="00DD2354">
        <w:trPr>
          <w:trHeight w:val="60"/>
        </w:trPr>
        <w:tc>
          <w:tcPr>
            <w:tcW w:w="173" w:type="pct"/>
            <w:shd w:val="clear" w:color="auto" w:fill="auto"/>
          </w:tcPr>
          <w:p w14:paraId="1B1EF4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D952212"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shd w:val="clear" w:color="auto" w:fill="auto"/>
          </w:tcPr>
          <w:p w14:paraId="2D48BF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AF28B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5DF065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78032B1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2C9827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3DDF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34C6C8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48FA22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F1C358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383F113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6683CD7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2C3DE61" w14:textId="77777777" w:rsidTr="00DD2354">
        <w:trPr>
          <w:trHeight w:val="233"/>
        </w:trPr>
        <w:tc>
          <w:tcPr>
            <w:tcW w:w="173" w:type="pct"/>
            <w:shd w:val="clear" w:color="auto" w:fill="auto"/>
          </w:tcPr>
          <w:p w14:paraId="3902B3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37BD90B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7E64D15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7CBF8D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BA2AA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A7E761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308492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8EDF7F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C4F27C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53B513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BC969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31E8F9F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51C94E0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A2374B0" w14:textId="77777777" w:rsidTr="00DD2354">
        <w:trPr>
          <w:trHeight w:val="60"/>
        </w:trPr>
        <w:tc>
          <w:tcPr>
            <w:tcW w:w="173" w:type="pct"/>
            <w:shd w:val="clear" w:color="auto" w:fill="auto"/>
          </w:tcPr>
          <w:p w14:paraId="1F36F5A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1A7B976F"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shd w:val="clear" w:color="auto" w:fill="auto"/>
          </w:tcPr>
          <w:p w14:paraId="126D4FE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69EE47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8AFDF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E1C5BC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10F8C33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26524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6D47DC5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78DDC44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EC0F3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7B4B3A0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0FFD794F"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43C43D5" w14:textId="77777777" w:rsidTr="00DD2354">
        <w:trPr>
          <w:trHeight w:val="60"/>
        </w:trPr>
        <w:tc>
          <w:tcPr>
            <w:tcW w:w="173" w:type="pct"/>
            <w:shd w:val="clear" w:color="auto" w:fill="auto"/>
          </w:tcPr>
          <w:p w14:paraId="0D4045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75A8B7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649503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3A475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74726C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1FA6EE0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6205ED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8830C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767153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748D7E6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33843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5082D4A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4625D3D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BAF18FF" w14:textId="77777777" w:rsidTr="00DD2354">
        <w:trPr>
          <w:trHeight w:val="60"/>
        </w:trPr>
        <w:tc>
          <w:tcPr>
            <w:tcW w:w="173" w:type="pct"/>
            <w:shd w:val="clear" w:color="auto" w:fill="auto"/>
          </w:tcPr>
          <w:p w14:paraId="070317B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1CB1E9C7"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shd w:val="clear" w:color="auto" w:fill="auto"/>
          </w:tcPr>
          <w:p w14:paraId="70623B6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38DBC8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F86664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120E86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524940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F3FFE5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350DBB8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6AE10FE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572BD8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481106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502B642E"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E115FCF" w14:textId="77777777" w:rsidTr="00DD2354">
        <w:trPr>
          <w:trHeight w:val="60"/>
        </w:trPr>
        <w:tc>
          <w:tcPr>
            <w:tcW w:w="173" w:type="pct"/>
            <w:shd w:val="clear" w:color="auto" w:fill="auto"/>
          </w:tcPr>
          <w:p w14:paraId="775EB1C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6D6C9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78F0B1D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4E4686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986918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A8A053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6BF7F8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3057D0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49A3B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4BE1D6E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31FF601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2D1762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751E14D0"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3B00218" w14:textId="77777777" w:rsidTr="00DD2354">
        <w:trPr>
          <w:trHeight w:val="60"/>
        </w:trPr>
        <w:tc>
          <w:tcPr>
            <w:tcW w:w="173" w:type="pct"/>
            <w:shd w:val="clear" w:color="auto" w:fill="auto"/>
          </w:tcPr>
          <w:p w14:paraId="1B953F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47B4A6CB"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shd w:val="clear" w:color="auto" w:fill="auto"/>
          </w:tcPr>
          <w:p w14:paraId="786FA30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6DCDD88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CF861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FB2D76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7AFD54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38DFF7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598F41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67E3701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B50BCE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036C0F3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639058E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510AB9A" w14:textId="77777777" w:rsidTr="00DD2354">
        <w:trPr>
          <w:trHeight w:val="60"/>
        </w:trPr>
        <w:tc>
          <w:tcPr>
            <w:tcW w:w="173" w:type="pct"/>
            <w:shd w:val="clear" w:color="auto" w:fill="auto"/>
          </w:tcPr>
          <w:p w14:paraId="024D1A9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63015A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45FFD66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2D0B8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C4BC8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24B7C4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7" w:type="pct"/>
            <w:shd w:val="clear" w:color="auto" w:fill="auto"/>
          </w:tcPr>
          <w:p w14:paraId="44EBB26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127972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06DF3B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96" w:type="pct"/>
            <w:shd w:val="clear" w:color="auto" w:fill="auto"/>
          </w:tcPr>
          <w:p w14:paraId="3CFDEA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40982B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5" w:type="pct"/>
            <w:shd w:val="clear" w:color="auto" w:fill="auto"/>
          </w:tcPr>
          <w:p w14:paraId="2BE7851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1" w:type="pct"/>
            <w:shd w:val="clear" w:color="auto" w:fill="auto"/>
          </w:tcPr>
          <w:p w14:paraId="6BE96D3D"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1B942942" w14:textId="77777777" w:rsidR="00E924DE" w:rsidRPr="00826555" w:rsidRDefault="00E924DE" w:rsidP="00E924DE">
      <w:pPr>
        <w:pStyle w:val="Ch61"/>
        <w:rPr>
          <w:rFonts w:ascii="Times New Roman" w:hAnsi="Times New Roman"/>
          <w:w w:val="100"/>
          <w:sz w:val="24"/>
          <w:szCs w:val="15"/>
        </w:rPr>
      </w:pPr>
    </w:p>
    <w:p w14:paraId="1DFF9BA0"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2) результативні показники бюджетної програми у 20___–20___ роках:</w:t>
      </w:r>
    </w:p>
    <w:p w14:paraId="72020A03"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822"/>
        <w:gridCol w:w="1139"/>
        <w:gridCol w:w="1290"/>
        <w:gridCol w:w="1762"/>
        <w:gridCol w:w="1762"/>
        <w:gridCol w:w="1762"/>
        <w:gridCol w:w="1762"/>
        <w:gridCol w:w="1762"/>
        <w:gridCol w:w="1759"/>
      </w:tblGrid>
      <w:tr w:rsidR="00E924DE" w:rsidRPr="006229A6" w14:paraId="0C69982F" w14:textId="77777777" w:rsidTr="00DD2354">
        <w:trPr>
          <w:trHeight w:val="60"/>
        </w:trPr>
        <w:tc>
          <w:tcPr>
            <w:tcW w:w="173" w:type="pct"/>
            <w:vMerge w:val="restart"/>
            <w:shd w:val="clear" w:color="auto" w:fill="auto"/>
          </w:tcPr>
          <w:p w14:paraId="5346FA7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shd w:val="clear" w:color="auto" w:fill="auto"/>
          </w:tcPr>
          <w:p w14:paraId="65039E4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shd w:val="clear" w:color="auto" w:fill="auto"/>
          </w:tcPr>
          <w:p w14:paraId="56DC6EC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shd w:val="clear" w:color="auto" w:fill="auto"/>
          </w:tcPr>
          <w:p w14:paraId="61927F5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722" w:type="pct"/>
            <w:gridSpan w:val="3"/>
            <w:shd w:val="clear" w:color="auto" w:fill="auto"/>
          </w:tcPr>
          <w:p w14:paraId="4C2D00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722" w:type="pct"/>
            <w:gridSpan w:val="3"/>
            <w:shd w:val="clear" w:color="auto" w:fill="auto"/>
          </w:tcPr>
          <w:p w14:paraId="7567064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439C9CFF" w14:textId="77777777" w:rsidTr="00DD2354">
        <w:trPr>
          <w:trHeight w:val="60"/>
        </w:trPr>
        <w:tc>
          <w:tcPr>
            <w:tcW w:w="173" w:type="pct"/>
            <w:vMerge/>
            <w:shd w:val="clear" w:color="auto" w:fill="auto"/>
          </w:tcPr>
          <w:p w14:paraId="49FFFF3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vMerge/>
            <w:shd w:val="clear" w:color="auto" w:fill="auto"/>
          </w:tcPr>
          <w:p w14:paraId="7CEFC1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vMerge/>
            <w:shd w:val="clear" w:color="auto" w:fill="auto"/>
          </w:tcPr>
          <w:p w14:paraId="14EE35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vMerge/>
            <w:shd w:val="clear" w:color="auto" w:fill="auto"/>
          </w:tcPr>
          <w:p w14:paraId="11968BF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783C97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shd w:val="clear" w:color="auto" w:fill="auto"/>
          </w:tcPr>
          <w:p w14:paraId="75D57C9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shd w:val="clear" w:color="auto" w:fill="auto"/>
          </w:tcPr>
          <w:p w14:paraId="1A190E2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4E401C9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574" w:type="pct"/>
            <w:shd w:val="clear" w:color="auto" w:fill="auto"/>
          </w:tcPr>
          <w:p w14:paraId="0C94EE4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shd w:val="clear" w:color="auto" w:fill="auto"/>
          </w:tcPr>
          <w:p w14:paraId="4886AA9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shd w:val="clear" w:color="auto" w:fill="auto"/>
          </w:tcPr>
          <w:p w14:paraId="714BE3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076B8A1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 + 9)</w:t>
            </w:r>
          </w:p>
        </w:tc>
      </w:tr>
      <w:tr w:rsidR="00E924DE" w:rsidRPr="006229A6" w14:paraId="5D7D08DF" w14:textId="77777777" w:rsidTr="00DD2354">
        <w:trPr>
          <w:trHeight w:val="60"/>
        </w:trPr>
        <w:tc>
          <w:tcPr>
            <w:tcW w:w="173" w:type="pct"/>
            <w:shd w:val="clear" w:color="auto" w:fill="auto"/>
          </w:tcPr>
          <w:p w14:paraId="6A3FAEE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shd w:val="clear" w:color="auto" w:fill="auto"/>
          </w:tcPr>
          <w:p w14:paraId="28261D6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shd w:val="clear" w:color="auto" w:fill="auto"/>
          </w:tcPr>
          <w:p w14:paraId="5942BC7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shd w:val="clear" w:color="auto" w:fill="auto"/>
          </w:tcPr>
          <w:p w14:paraId="7044854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74" w:type="pct"/>
            <w:shd w:val="clear" w:color="auto" w:fill="auto"/>
          </w:tcPr>
          <w:p w14:paraId="0FB9FE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74" w:type="pct"/>
            <w:shd w:val="clear" w:color="auto" w:fill="auto"/>
          </w:tcPr>
          <w:p w14:paraId="6D65BC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74" w:type="pct"/>
            <w:shd w:val="clear" w:color="auto" w:fill="auto"/>
          </w:tcPr>
          <w:p w14:paraId="72EB73F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74" w:type="pct"/>
            <w:shd w:val="clear" w:color="auto" w:fill="auto"/>
          </w:tcPr>
          <w:p w14:paraId="4DCBDA4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74" w:type="pct"/>
            <w:shd w:val="clear" w:color="auto" w:fill="auto"/>
          </w:tcPr>
          <w:p w14:paraId="208123F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74" w:type="pct"/>
            <w:shd w:val="clear" w:color="auto" w:fill="auto"/>
          </w:tcPr>
          <w:p w14:paraId="154D9C9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6D5194CD" w14:textId="77777777" w:rsidTr="00DD2354">
        <w:trPr>
          <w:trHeight w:val="60"/>
        </w:trPr>
        <w:tc>
          <w:tcPr>
            <w:tcW w:w="173" w:type="pct"/>
            <w:shd w:val="clear" w:color="auto" w:fill="auto"/>
          </w:tcPr>
          <w:p w14:paraId="20CA3FC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9FEB827"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shd w:val="clear" w:color="auto" w:fill="auto"/>
          </w:tcPr>
          <w:p w14:paraId="0BEB5C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F43AF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2A37B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14B3B2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CC670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3DB06D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4A204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68EBF66"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F9331C8" w14:textId="77777777" w:rsidTr="00DD2354">
        <w:trPr>
          <w:trHeight w:val="60"/>
        </w:trPr>
        <w:tc>
          <w:tcPr>
            <w:tcW w:w="173" w:type="pct"/>
            <w:shd w:val="clear" w:color="auto" w:fill="auto"/>
          </w:tcPr>
          <w:p w14:paraId="6DC67A2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72480E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5173F9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693275E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FE2B25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6E11BC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4F4AA5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938ADA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E6A501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1F8F17D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8D99CCA" w14:textId="77777777" w:rsidTr="00DD2354">
        <w:trPr>
          <w:trHeight w:val="60"/>
        </w:trPr>
        <w:tc>
          <w:tcPr>
            <w:tcW w:w="173" w:type="pct"/>
            <w:shd w:val="clear" w:color="auto" w:fill="auto"/>
          </w:tcPr>
          <w:p w14:paraId="5CE99DD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9595FA8"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shd w:val="clear" w:color="auto" w:fill="auto"/>
          </w:tcPr>
          <w:p w14:paraId="44B770F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C76AC9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FC91C4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14E21A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D6D484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479978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7B67BB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EB60B3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ED9E1FC" w14:textId="77777777" w:rsidTr="00DD2354">
        <w:trPr>
          <w:trHeight w:val="60"/>
        </w:trPr>
        <w:tc>
          <w:tcPr>
            <w:tcW w:w="173" w:type="pct"/>
            <w:shd w:val="clear" w:color="auto" w:fill="auto"/>
          </w:tcPr>
          <w:p w14:paraId="2F60E0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329CF62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4A9B52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3AAF61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10B0718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BFF39D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95A5D4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AB9F9E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BB6310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784706C"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64F983BF" w14:textId="77777777" w:rsidTr="00DD2354">
        <w:trPr>
          <w:trHeight w:val="60"/>
        </w:trPr>
        <w:tc>
          <w:tcPr>
            <w:tcW w:w="173" w:type="pct"/>
            <w:shd w:val="clear" w:color="auto" w:fill="auto"/>
          </w:tcPr>
          <w:p w14:paraId="77BF590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2C79BF8"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shd w:val="clear" w:color="auto" w:fill="auto"/>
          </w:tcPr>
          <w:p w14:paraId="3EB729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13C2B3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F7BE0E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E6F1AA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75DC5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3712A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76B429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8E71ABC"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86E9596" w14:textId="77777777" w:rsidTr="00DD2354">
        <w:trPr>
          <w:trHeight w:val="60"/>
        </w:trPr>
        <w:tc>
          <w:tcPr>
            <w:tcW w:w="173" w:type="pct"/>
            <w:shd w:val="clear" w:color="auto" w:fill="auto"/>
          </w:tcPr>
          <w:p w14:paraId="534034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6124D46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5CF57BB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5097DE7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D3E63E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D8B8B9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D7788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DB6FD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018937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9DDAE2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0BB9DFE4" w14:textId="77777777" w:rsidTr="00DD2354">
        <w:trPr>
          <w:trHeight w:val="60"/>
        </w:trPr>
        <w:tc>
          <w:tcPr>
            <w:tcW w:w="173" w:type="pct"/>
            <w:shd w:val="clear" w:color="auto" w:fill="auto"/>
          </w:tcPr>
          <w:p w14:paraId="056D74A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532130B7" w14:textId="77777777" w:rsidR="00E924DE" w:rsidRPr="006229A6" w:rsidRDefault="00E924DE" w:rsidP="00DD2354">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shd w:val="clear" w:color="auto" w:fill="auto"/>
          </w:tcPr>
          <w:p w14:paraId="3B56B4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085B1C7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A5EB9C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F09A68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046CC2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712F4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D2A32B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06E7F54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BC47478" w14:textId="77777777" w:rsidTr="00DD2354">
        <w:trPr>
          <w:trHeight w:val="60"/>
        </w:trPr>
        <w:tc>
          <w:tcPr>
            <w:tcW w:w="173" w:type="pct"/>
            <w:shd w:val="clear" w:color="auto" w:fill="auto"/>
          </w:tcPr>
          <w:p w14:paraId="74CEF6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42D97A2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1" w:type="pct"/>
            <w:shd w:val="clear" w:color="auto" w:fill="auto"/>
          </w:tcPr>
          <w:p w14:paraId="2C2FEC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457EBB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29F6CF6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7C809E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6D572C4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444980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52E1BAF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74" w:type="pct"/>
            <w:shd w:val="clear" w:color="auto" w:fill="auto"/>
          </w:tcPr>
          <w:p w14:paraId="38CE41F0"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1AB50918" w14:textId="77777777" w:rsidR="00E924DE" w:rsidRPr="00826555" w:rsidRDefault="00E924DE" w:rsidP="00E924DE">
      <w:pPr>
        <w:pStyle w:val="Ch61"/>
        <w:rPr>
          <w:rFonts w:ascii="Times New Roman" w:hAnsi="Times New Roman"/>
          <w:w w:val="100"/>
          <w:sz w:val="24"/>
        </w:rPr>
      </w:pPr>
    </w:p>
    <w:p w14:paraId="2E2AADF8"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9. Структура видатків на оплату праці:</w:t>
      </w:r>
    </w:p>
    <w:p w14:paraId="3660CB2D"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1315"/>
        <w:gridCol w:w="1317"/>
        <w:gridCol w:w="1314"/>
        <w:gridCol w:w="1317"/>
        <w:gridCol w:w="1314"/>
        <w:gridCol w:w="1317"/>
        <w:gridCol w:w="1314"/>
        <w:gridCol w:w="1317"/>
        <w:gridCol w:w="1314"/>
        <w:gridCol w:w="1314"/>
      </w:tblGrid>
      <w:tr w:rsidR="00E924DE" w:rsidRPr="006229A6" w14:paraId="7859476F" w14:textId="77777777" w:rsidTr="00DD2354">
        <w:trPr>
          <w:trHeight w:val="60"/>
        </w:trPr>
        <w:tc>
          <w:tcPr>
            <w:tcW w:w="716" w:type="pct"/>
            <w:vMerge w:val="restart"/>
            <w:shd w:val="clear" w:color="auto" w:fill="auto"/>
          </w:tcPr>
          <w:p w14:paraId="3A5F4D2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857" w:type="pct"/>
            <w:gridSpan w:val="2"/>
            <w:shd w:val="clear" w:color="auto" w:fill="auto"/>
          </w:tcPr>
          <w:p w14:paraId="751F6F7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857" w:type="pct"/>
            <w:gridSpan w:val="2"/>
            <w:shd w:val="clear" w:color="auto" w:fill="auto"/>
          </w:tcPr>
          <w:p w14:paraId="5203043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857" w:type="pct"/>
            <w:gridSpan w:val="2"/>
            <w:shd w:val="clear" w:color="auto" w:fill="auto"/>
          </w:tcPr>
          <w:p w14:paraId="58C5747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c>
          <w:tcPr>
            <w:tcW w:w="857" w:type="pct"/>
            <w:gridSpan w:val="2"/>
            <w:shd w:val="clear" w:color="auto" w:fill="auto"/>
          </w:tcPr>
          <w:p w14:paraId="2A10F1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857" w:type="pct"/>
            <w:gridSpan w:val="2"/>
            <w:shd w:val="clear" w:color="auto" w:fill="auto"/>
          </w:tcPr>
          <w:p w14:paraId="670650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0F8A5E91" w14:textId="77777777" w:rsidTr="00DD2354">
        <w:trPr>
          <w:trHeight w:val="60"/>
        </w:trPr>
        <w:tc>
          <w:tcPr>
            <w:tcW w:w="716" w:type="pct"/>
            <w:vMerge/>
            <w:shd w:val="clear" w:color="auto" w:fill="auto"/>
          </w:tcPr>
          <w:p w14:paraId="1416780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D0713A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538AFF6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16761D8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4C5722C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45DDED4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6DE3C2F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55BB23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075BE70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shd w:val="clear" w:color="auto" w:fill="auto"/>
          </w:tcPr>
          <w:p w14:paraId="6BBA8FD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shd w:val="clear" w:color="auto" w:fill="auto"/>
          </w:tcPr>
          <w:p w14:paraId="6F2C3F6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r>
      <w:tr w:rsidR="00E924DE" w:rsidRPr="006229A6" w14:paraId="57B7B1BD" w14:textId="77777777" w:rsidTr="00DD2354">
        <w:trPr>
          <w:trHeight w:val="60"/>
        </w:trPr>
        <w:tc>
          <w:tcPr>
            <w:tcW w:w="716" w:type="pct"/>
            <w:shd w:val="clear" w:color="auto" w:fill="auto"/>
          </w:tcPr>
          <w:p w14:paraId="4A5AA10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28" w:type="pct"/>
            <w:shd w:val="clear" w:color="auto" w:fill="auto"/>
          </w:tcPr>
          <w:p w14:paraId="11E0D79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28" w:type="pct"/>
            <w:shd w:val="clear" w:color="auto" w:fill="auto"/>
          </w:tcPr>
          <w:p w14:paraId="79BBCFB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8" w:type="pct"/>
            <w:shd w:val="clear" w:color="auto" w:fill="auto"/>
          </w:tcPr>
          <w:p w14:paraId="351B7B3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28" w:type="pct"/>
            <w:shd w:val="clear" w:color="auto" w:fill="auto"/>
          </w:tcPr>
          <w:p w14:paraId="7A53A70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28" w:type="pct"/>
            <w:shd w:val="clear" w:color="auto" w:fill="auto"/>
          </w:tcPr>
          <w:p w14:paraId="763AB5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28" w:type="pct"/>
            <w:shd w:val="clear" w:color="auto" w:fill="auto"/>
          </w:tcPr>
          <w:p w14:paraId="453F4AC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8" w:type="pct"/>
            <w:shd w:val="clear" w:color="auto" w:fill="auto"/>
          </w:tcPr>
          <w:p w14:paraId="28244C3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28" w:type="pct"/>
            <w:shd w:val="clear" w:color="auto" w:fill="auto"/>
          </w:tcPr>
          <w:p w14:paraId="138BF1D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28" w:type="pct"/>
            <w:shd w:val="clear" w:color="auto" w:fill="auto"/>
          </w:tcPr>
          <w:p w14:paraId="7AC93FC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28" w:type="pct"/>
            <w:shd w:val="clear" w:color="auto" w:fill="auto"/>
          </w:tcPr>
          <w:p w14:paraId="15A0DFD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r>
      <w:tr w:rsidR="00E924DE" w:rsidRPr="006229A6" w14:paraId="68EA9B33" w14:textId="77777777" w:rsidTr="00DD2354">
        <w:trPr>
          <w:trHeight w:val="60"/>
        </w:trPr>
        <w:tc>
          <w:tcPr>
            <w:tcW w:w="716" w:type="pct"/>
            <w:shd w:val="clear" w:color="auto" w:fill="auto"/>
          </w:tcPr>
          <w:p w14:paraId="3D2A84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33601A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9E9E7D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D70E9B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FC308E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839E76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06E3D2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02C843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6DA03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4B7FE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119A563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6B0C973" w14:textId="77777777" w:rsidTr="00DD2354">
        <w:trPr>
          <w:trHeight w:val="60"/>
        </w:trPr>
        <w:tc>
          <w:tcPr>
            <w:tcW w:w="716" w:type="pct"/>
            <w:shd w:val="clear" w:color="auto" w:fill="auto"/>
          </w:tcPr>
          <w:p w14:paraId="0B50F3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B8EFF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7ED14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5D36E4D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1DF5A3D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39BF8A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19EEE5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929769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16B643B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94F747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83364D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39B797B" w14:textId="77777777" w:rsidTr="00DD2354">
        <w:trPr>
          <w:trHeight w:val="60"/>
        </w:trPr>
        <w:tc>
          <w:tcPr>
            <w:tcW w:w="716" w:type="pct"/>
            <w:shd w:val="clear" w:color="auto" w:fill="auto"/>
          </w:tcPr>
          <w:p w14:paraId="572D1AD7"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28" w:type="pct"/>
            <w:shd w:val="clear" w:color="auto" w:fill="auto"/>
          </w:tcPr>
          <w:p w14:paraId="786B90A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519A569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8F9214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787F21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04069F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22F423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A0C050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6A28ED1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3F1BF07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DE48A5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5B01C708" w14:textId="77777777" w:rsidTr="00DD2354">
        <w:trPr>
          <w:trHeight w:val="60"/>
        </w:trPr>
        <w:tc>
          <w:tcPr>
            <w:tcW w:w="716" w:type="pct"/>
            <w:shd w:val="clear" w:color="auto" w:fill="auto"/>
          </w:tcPr>
          <w:p w14:paraId="6E9029A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 тому числі оплата праці штатних одиниць за загальним фондом, що враховані також </w:t>
            </w:r>
            <w:r w:rsidRPr="006229A6">
              <w:rPr>
                <w:rFonts w:ascii="Times New Roman" w:hAnsi="Times New Roman"/>
                <w:spacing w:val="0"/>
                <w:sz w:val="20"/>
                <w:szCs w:val="20"/>
              </w:rPr>
              <w:br/>
              <w:t>у спеціальному фонді</w:t>
            </w:r>
          </w:p>
        </w:tc>
        <w:tc>
          <w:tcPr>
            <w:tcW w:w="428" w:type="pct"/>
            <w:shd w:val="clear" w:color="auto" w:fill="auto"/>
          </w:tcPr>
          <w:p w14:paraId="2B9B51A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shd w:val="clear" w:color="auto" w:fill="auto"/>
          </w:tcPr>
          <w:p w14:paraId="00972C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284F95B"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shd w:val="clear" w:color="auto" w:fill="auto"/>
          </w:tcPr>
          <w:p w14:paraId="025EEC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E986B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861A4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250335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0739CCC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8" w:type="pct"/>
            <w:shd w:val="clear" w:color="auto" w:fill="auto"/>
          </w:tcPr>
          <w:p w14:paraId="4F70A5EF"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shd w:val="clear" w:color="auto" w:fill="auto"/>
          </w:tcPr>
          <w:p w14:paraId="2F9AA6E7"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E3D52F3"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10. Чисельність зайнятих у бюджетних установах: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1161"/>
        <w:gridCol w:w="841"/>
        <w:gridCol w:w="1007"/>
        <w:gridCol w:w="866"/>
        <w:gridCol w:w="1007"/>
        <w:gridCol w:w="863"/>
        <w:gridCol w:w="1007"/>
        <w:gridCol w:w="761"/>
        <w:gridCol w:w="1108"/>
        <w:gridCol w:w="835"/>
        <w:gridCol w:w="1164"/>
        <w:gridCol w:w="986"/>
        <w:gridCol w:w="1164"/>
        <w:gridCol w:w="986"/>
        <w:gridCol w:w="1158"/>
      </w:tblGrid>
      <w:tr w:rsidR="00E924DE" w:rsidRPr="006229A6" w14:paraId="05FF28CC" w14:textId="77777777" w:rsidTr="004B0BBF">
        <w:trPr>
          <w:trHeight w:val="60"/>
        </w:trPr>
        <w:tc>
          <w:tcPr>
            <w:tcW w:w="143" w:type="pct"/>
            <w:vMerge w:val="restart"/>
            <w:shd w:val="clear" w:color="auto" w:fill="auto"/>
          </w:tcPr>
          <w:p w14:paraId="41A4145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378" w:type="pct"/>
            <w:vMerge w:val="restart"/>
            <w:shd w:val="clear" w:color="auto" w:fill="auto"/>
          </w:tcPr>
          <w:p w14:paraId="4EACFBF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Категорії </w:t>
            </w:r>
            <w:r w:rsidRPr="006229A6">
              <w:rPr>
                <w:rFonts w:ascii="Times New Roman" w:hAnsi="Times New Roman"/>
                <w:w w:val="100"/>
                <w:sz w:val="20"/>
                <w:szCs w:val="20"/>
              </w:rPr>
              <w:br/>
              <w:t>працівників</w:t>
            </w:r>
          </w:p>
        </w:tc>
        <w:tc>
          <w:tcPr>
            <w:tcW w:w="1212" w:type="pct"/>
            <w:gridSpan w:val="4"/>
            <w:shd w:val="clear" w:color="auto" w:fill="auto"/>
          </w:tcPr>
          <w:p w14:paraId="5D4BDD1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18" w:type="pct"/>
            <w:gridSpan w:val="4"/>
            <w:shd w:val="clear" w:color="auto" w:fill="auto"/>
          </w:tcPr>
          <w:p w14:paraId="426DC6C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(план)</w:t>
            </w:r>
          </w:p>
        </w:tc>
        <w:tc>
          <w:tcPr>
            <w:tcW w:w="651" w:type="pct"/>
            <w:gridSpan w:val="2"/>
            <w:shd w:val="clear" w:color="auto" w:fill="auto"/>
          </w:tcPr>
          <w:p w14:paraId="08705B3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700" w:type="pct"/>
            <w:gridSpan w:val="2"/>
            <w:shd w:val="clear" w:color="auto" w:fill="auto"/>
          </w:tcPr>
          <w:p w14:paraId="59686E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698" w:type="pct"/>
            <w:gridSpan w:val="2"/>
            <w:shd w:val="clear" w:color="auto" w:fill="auto"/>
          </w:tcPr>
          <w:p w14:paraId="166D9BD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r>
      <w:tr w:rsidR="004B0BBF" w:rsidRPr="006229A6" w14:paraId="14686871" w14:textId="77777777" w:rsidTr="004B0BBF">
        <w:trPr>
          <w:trHeight w:val="60"/>
        </w:trPr>
        <w:tc>
          <w:tcPr>
            <w:tcW w:w="143" w:type="pct"/>
            <w:vMerge/>
            <w:shd w:val="clear" w:color="auto" w:fill="auto"/>
          </w:tcPr>
          <w:p w14:paraId="28CCD05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vMerge/>
            <w:shd w:val="clear" w:color="auto" w:fill="auto"/>
          </w:tcPr>
          <w:p w14:paraId="5462206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2" w:type="pct"/>
            <w:gridSpan w:val="2"/>
            <w:shd w:val="clear" w:color="auto" w:fill="auto"/>
          </w:tcPr>
          <w:p w14:paraId="538103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10" w:type="pct"/>
            <w:gridSpan w:val="2"/>
            <w:shd w:val="clear" w:color="auto" w:fill="auto"/>
          </w:tcPr>
          <w:p w14:paraId="1774070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9" w:type="pct"/>
            <w:gridSpan w:val="2"/>
            <w:shd w:val="clear" w:color="auto" w:fill="auto"/>
          </w:tcPr>
          <w:p w14:paraId="593EA0C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9" w:type="pct"/>
            <w:gridSpan w:val="2"/>
            <w:shd w:val="clear" w:color="auto" w:fill="auto"/>
          </w:tcPr>
          <w:p w14:paraId="52AC1C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72" w:type="pct"/>
            <w:vMerge w:val="restart"/>
            <w:shd w:val="clear" w:color="auto" w:fill="auto"/>
          </w:tcPr>
          <w:p w14:paraId="2FCAC1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shd w:val="clear" w:color="auto" w:fill="auto"/>
          </w:tcPr>
          <w:p w14:paraId="107252D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14:paraId="0CE1D64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shd w:val="clear" w:color="auto" w:fill="auto"/>
          </w:tcPr>
          <w:p w14:paraId="4EE654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shd w:val="clear" w:color="auto" w:fill="auto"/>
          </w:tcPr>
          <w:p w14:paraId="7544DC9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14:paraId="6DCF4C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shd w:val="clear" w:color="auto" w:fill="auto"/>
          </w:tcPr>
          <w:p w14:paraId="44C0F92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7" w:type="pct"/>
            <w:vMerge w:val="restart"/>
            <w:shd w:val="clear" w:color="auto" w:fill="auto"/>
          </w:tcPr>
          <w:p w14:paraId="3A235A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14:paraId="795030A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фонд</w:t>
            </w:r>
          </w:p>
        </w:tc>
      </w:tr>
      <w:tr w:rsidR="004B0BBF" w:rsidRPr="006229A6" w14:paraId="423A79E4" w14:textId="77777777" w:rsidTr="004B0BBF">
        <w:trPr>
          <w:trHeight w:val="545"/>
        </w:trPr>
        <w:tc>
          <w:tcPr>
            <w:tcW w:w="143" w:type="pct"/>
            <w:vMerge/>
            <w:shd w:val="clear" w:color="auto" w:fill="auto"/>
          </w:tcPr>
          <w:p w14:paraId="047B79D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vMerge/>
            <w:shd w:val="clear" w:color="auto" w:fill="auto"/>
          </w:tcPr>
          <w:p w14:paraId="0FFCF45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4" w:type="pct"/>
            <w:shd w:val="clear" w:color="auto" w:fill="auto"/>
          </w:tcPr>
          <w:p w14:paraId="76363D90"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shd w:val="clear" w:color="auto" w:fill="auto"/>
          </w:tcPr>
          <w:p w14:paraId="19E4B19B"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2" w:type="pct"/>
            <w:shd w:val="clear" w:color="auto" w:fill="auto"/>
          </w:tcPr>
          <w:p w14:paraId="757E372F"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w:t>
            </w:r>
            <w:r w:rsidR="004B0BBF" w:rsidRPr="004B0BBF">
              <w:rPr>
                <w:rFonts w:ascii="Times New Roman" w:hAnsi="Times New Roman"/>
                <w:w w:val="100"/>
                <w:sz w:val="18"/>
                <w:szCs w:val="20"/>
              </w:rPr>
              <w:t>р</w:t>
            </w:r>
            <w:r w:rsidRPr="004B0BBF">
              <w:rPr>
                <w:rFonts w:ascii="Times New Roman" w:hAnsi="Times New Roman"/>
                <w:w w:val="100"/>
                <w:sz w:val="18"/>
                <w:szCs w:val="20"/>
              </w:rPr>
              <w:t>джено</w:t>
            </w:r>
          </w:p>
        </w:tc>
        <w:tc>
          <w:tcPr>
            <w:tcW w:w="328" w:type="pct"/>
            <w:shd w:val="clear" w:color="auto" w:fill="auto"/>
          </w:tcPr>
          <w:p w14:paraId="061808E7"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1" w:type="pct"/>
            <w:shd w:val="clear" w:color="auto" w:fill="auto"/>
          </w:tcPr>
          <w:p w14:paraId="631A3F16"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shd w:val="clear" w:color="auto" w:fill="auto"/>
          </w:tcPr>
          <w:p w14:paraId="00F31F8A"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48" w:type="pct"/>
            <w:shd w:val="clear" w:color="auto" w:fill="auto"/>
          </w:tcPr>
          <w:p w14:paraId="0A0D9DDE" w14:textId="77777777" w:rsidR="00E924DE" w:rsidRPr="004B0BBF" w:rsidRDefault="00E924DE" w:rsidP="004B0BBF">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61" w:type="pct"/>
            <w:shd w:val="clear" w:color="auto" w:fill="auto"/>
          </w:tcPr>
          <w:p w14:paraId="476E11FC" w14:textId="77777777" w:rsidR="00E924DE" w:rsidRPr="004B0BBF" w:rsidRDefault="00E924DE" w:rsidP="00DD2354">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72" w:type="pct"/>
            <w:vMerge/>
            <w:shd w:val="clear" w:color="auto" w:fill="auto"/>
          </w:tcPr>
          <w:p w14:paraId="64B4C8B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vMerge/>
            <w:shd w:val="clear" w:color="auto" w:fill="auto"/>
          </w:tcPr>
          <w:p w14:paraId="06845C9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vMerge/>
            <w:shd w:val="clear" w:color="auto" w:fill="auto"/>
          </w:tcPr>
          <w:p w14:paraId="1EE0AD0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vMerge/>
            <w:shd w:val="clear" w:color="auto" w:fill="auto"/>
          </w:tcPr>
          <w:p w14:paraId="2C59AFE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vMerge/>
            <w:shd w:val="clear" w:color="auto" w:fill="auto"/>
          </w:tcPr>
          <w:p w14:paraId="07BE98D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7" w:type="pct"/>
            <w:vMerge/>
            <w:shd w:val="clear" w:color="auto" w:fill="auto"/>
          </w:tcPr>
          <w:p w14:paraId="35F990F3" w14:textId="77777777"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14:paraId="763A4289" w14:textId="77777777" w:rsidTr="004B0BBF">
        <w:trPr>
          <w:trHeight w:val="60"/>
        </w:trPr>
        <w:tc>
          <w:tcPr>
            <w:tcW w:w="143" w:type="pct"/>
            <w:shd w:val="clear" w:color="auto" w:fill="auto"/>
          </w:tcPr>
          <w:p w14:paraId="586301D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378" w:type="pct"/>
            <w:shd w:val="clear" w:color="auto" w:fill="auto"/>
          </w:tcPr>
          <w:p w14:paraId="694A38B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274" w:type="pct"/>
            <w:shd w:val="clear" w:color="auto" w:fill="auto"/>
          </w:tcPr>
          <w:p w14:paraId="5F6DE9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28" w:type="pct"/>
            <w:shd w:val="clear" w:color="auto" w:fill="auto"/>
          </w:tcPr>
          <w:p w14:paraId="1698DA0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282" w:type="pct"/>
            <w:shd w:val="clear" w:color="auto" w:fill="auto"/>
          </w:tcPr>
          <w:p w14:paraId="00F1A38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328" w:type="pct"/>
            <w:shd w:val="clear" w:color="auto" w:fill="auto"/>
          </w:tcPr>
          <w:p w14:paraId="511B29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81" w:type="pct"/>
            <w:shd w:val="clear" w:color="auto" w:fill="auto"/>
          </w:tcPr>
          <w:p w14:paraId="1A052AC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28" w:type="pct"/>
            <w:shd w:val="clear" w:color="auto" w:fill="auto"/>
          </w:tcPr>
          <w:p w14:paraId="534719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248" w:type="pct"/>
            <w:shd w:val="clear" w:color="auto" w:fill="auto"/>
          </w:tcPr>
          <w:p w14:paraId="69AAB52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61" w:type="pct"/>
            <w:shd w:val="clear" w:color="auto" w:fill="auto"/>
          </w:tcPr>
          <w:p w14:paraId="54F41E4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272" w:type="pct"/>
            <w:shd w:val="clear" w:color="auto" w:fill="auto"/>
          </w:tcPr>
          <w:p w14:paraId="3439D7A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79" w:type="pct"/>
            <w:shd w:val="clear" w:color="auto" w:fill="auto"/>
          </w:tcPr>
          <w:p w14:paraId="2A13811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shd w:val="clear" w:color="auto" w:fill="auto"/>
          </w:tcPr>
          <w:p w14:paraId="494CB5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79" w:type="pct"/>
            <w:shd w:val="clear" w:color="auto" w:fill="auto"/>
          </w:tcPr>
          <w:p w14:paraId="1ED4830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14</w:t>
            </w:r>
          </w:p>
        </w:tc>
        <w:tc>
          <w:tcPr>
            <w:tcW w:w="321" w:type="pct"/>
            <w:shd w:val="clear" w:color="auto" w:fill="auto"/>
          </w:tcPr>
          <w:p w14:paraId="59B24EA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15</w:t>
            </w:r>
          </w:p>
        </w:tc>
        <w:tc>
          <w:tcPr>
            <w:tcW w:w="377" w:type="pct"/>
            <w:shd w:val="clear" w:color="auto" w:fill="auto"/>
          </w:tcPr>
          <w:p w14:paraId="2880F4C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16</w:t>
            </w:r>
          </w:p>
        </w:tc>
      </w:tr>
      <w:tr w:rsidR="004B0BBF" w:rsidRPr="006229A6" w14:paraId="3DE96FBF" w14:textId="77777777" w:rsidTr="004B0BBF">
        <w:trPr>
          <w:trHeight w:val="60"/>
        </w:trPr>
        <w:tc>
          <w:tcPr>
            <w:tcW w:w="143" w:type="pct"/>
            <w:shd w:val="clear" w:color="auto" w:fill="auto"/>
          </w:tcPr>
          <w:p w14:paraId="34178B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14:paraId="06494EF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4" w:type="pct"/>
            <w:shd w:val="clear" w:color="auto" w:fill="auto"/>
          </w:tcPr>
          <w:p w14:paraId="456722B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20AB76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2" w:type="pct"/>
            <w:shd w:val="clear" w:color="auto" w:fill="auto"/>
          </w:tcPr>
          <w:p w14:paraId="6CF9C31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44BECFD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14:paraId="6737DCF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6523FD1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8" w:type="pct"/>
            <w:shd w:val="clear" w:color="auto" w:fill="auto"/>
          </w:tcPr>
          <w:p w14:paraId="30B138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14:paraId="19D6CA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14:paraId="6032421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031EBEE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4D8E8D7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70D6F1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010E783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7" w:type="pct"/>
            <w:shd w:val="clear" w:color="auto" w:fill="auto"/>
          </w:tcPr>
          <w:p w14:paraId="2327836B" w14:textId="77777777"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14:paraId="1D9A19E7" w14:textId="77777777" w:rsidTr="004B0BBF">
        <w:trPr>
          <w:trHeight w:val="60"/>
        </w:trPr>
        <w:tc>
          <w:tcPr>
            <w:tcW w:w="143" w:type="pct"/>
            <w:shd w:val="clear" w:color="auto" w:fill="auto"/>
          </w:tcPr>
          <w:p w14:paraId="3F70C97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14:paraId="64EEB38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УСЬОГО </w:t>
            </w:r>
          </w:p>
        </w:tc>
        <w:tc>
          <w:tcPr>
            <w:tcW w:w="274" w:type="pct"/>
            <w:shd w:val="clear" w:color="auto" w:fill="auto"/>
          </w:tcPr>
          <w:p w14:paraId="34690F5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3D7E4E4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2" w:type="pct"/>
            <w:shd w:val="clear" w:color="auto" w:fill="auto"/>
          </w:tcPr>
          <w:p w14:paraId="318DD3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28EB804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14:paraId="6DA5D5B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0E050C8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48" w:type="pct"/>
            <w:shd w:val="clear" w:color="auto" w:fill="auto"/>
          </w:tcPr>
          <w:p w14:paraId="72BF37E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14:paraId="2CD0084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14:paraId="43DAA6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3621DA4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4BC0AD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9" w:type="pct"/>
            <w:shd w:val="clear" w:color="auto" w:fill="auto"/>
          </w:tcPr>
          <w:p w14:paraId="39BB362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E18F74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7" w:type="pct"/>
            <w:shd w:val="clear" w:color="auto" w:fill="auto"/>
          </w:tcPr>
          <w:p w14:paraId="7ED3C784" w14:textId="77777777" w:rsidR="00E924DE" w:rsidRPr="006229A6" w:rsidRDefault="00E924DE" w:rsidP="00DD2354">
            <w:pPr>
              <w:pStyle w:val="a8"/>
              <w:suppressAutoHyphens/>
              <w:spacing w:line="240" w:lineRule="auto"/>
              <w:textAlignment w:val="auto"/>
              <w:rPr>
                <w:color w:val="auto"/>
                <w:sz w:val="20"/>
                <w:szCs w:val="20"/>
                <w:lang w:val="uk-UA"/>
              </w:rPr>
            </w:pPr>
          </w:p>
        </w:tc>
      </w:tr>
      <w:tr w:rsidR="004B0BBF" w:rsidRPr="006229A6" w14:paraId="5DD5C452" w14:textId="77777777" w:rsidTr="004B0BBF">
        <w:trPr>
          <w:trHeight w:val="60"/>
        </w:trPr>
        <w:tc>
          <w:tcPr>
            <w:tcW w:w="143" w:type="pct"/>
            <w:shd w:val="clear" w:color="auto" w:fill="auto"/>
          </w:tcPr>
          <w:p w14:paraId="3BE06B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78" w:type="pct"/>
            <w:shd w:val="clear" w:color="auto" w:fill="auto"/>
          </w:tcPr>
          <w:p w14:paraId="2B8E3950" w14:textId="77777777" w:rsidR="00E924DE" w:rsidRPr="004B0BBF" w:rsidRDefault="00E924DE" w:rsidP="00DD2354">
            <w:pPr>
              <w:pStyle w:val="TableTABL"/>
              <w:jc w:val="center"/>
              <w:rPr>
                <w:rFonts w:ascii="Times New Roman" w:hAnsi="Times New Roman"/>
                <w:spacing w:val="0"/>
                <w:sz w:val="18"/>
                <w:szCs w:val="20"/>
              </w:rPr>
            </w:pPr>
            <w:r w:rsidRPr="004B0BBF">
              <w:rPr>
                <w:rFonts w:ascii="Times New Roman" w:hAnsi="Times New Roman"/>
                <w:spacing w:val="0"/>
                <w:sz w:val="18"/>
                <w:szCs w:val="20"/>
              </w:rPr>
              <w:t xml:space="preserve">з них: штатні одиниці </w:t>
            </w:r>
            <w:r w:rsidRPr="004B0BBF">
              <w:rPr>
                <w:rFonts w:ascii="Times New Roman" w:hAnsi="Times New Roman"/>
                <w:spacing w:val="0"/>
                <w:sz w:val="18"/>
                <w:szCs w:val="20"/>
              </w:rPr>
              <w:br/>
              <w:t>за загальним фондом, що враховані також у спеціальному фонді</w:t>
            </w:r>
          </w:p>
        </w:tc>
        <w:tc>
          <w:tcPr>
            <w:tcW w:w="274" w:type="pct"/>
            <w:shd w:val="clear" w:color="auto" w:fill="auto"/>
          </w:tcPr>
          <w:p w14:paraId="0A397786"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28" w:type="pct"/>
            <w:shd w:val="clear" w:color="auto" w:fill="auto"/>
          </w:tcPr>
          <w:p w14:paraId="59AB11C4"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82" w:type="pct"/>
            <w:shd w:val="clear" w:color="auto" w:fill="auto"/>
          </w:tcPr>
          <w:p w14:paraId="12D56DF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8" w:type="pct"/>
            <w:shd w:val="clear" w:color="auto" w:fill="auto"/>
          </w:tcPr>
          <w:p w14:paraId="20E937F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81" w:type="pct"/>
            <w:shd w:val="clear" w:color="auto" w:fill="auto"/>
          </w:tcPr>
          <w:p w14:paraId="2E14A2EC"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28" w:type="pct"/>
            <w:shd w:val="clear" w:color="auto" w:fill="auto"/>
          </w:tcPr>
          <w:p w14:paraId="68BB074E"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48" w:type="pct"/>
            <w:shd w:val="clear" w:color="auto" w:fill="auto"/>
          </w:tcPr>
          <w:p w14:paraId="6A1437C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1" w:type="pct"/>
            <w:shd w:val="clear" w:color="auto" w:fill="auto"/>
          </w:tcPr>
          <w:p w14:paraId="24AD354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272" w:type="pct"/>
            <w:shd w:val="clear" w:color="auto" w:fill="auto"/>
          </w:tcPr>
          <w:p w14:paraId="23E17FB2"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shd w:val="clear" w:color="auto" w:fill="auto"/>
          </w:tcPr>
          <w:p w14:paraId="1CEC8B2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39A35FE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shd w:val="clear" w:color="auto" w:fill="auto"/>
          </w:tcPr>
          <w:p w14:paraId="4BA35A7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21" w:type="pct"/>
            <w:shd w:val="clear" w:color="auto" w:fill="auto"/>
          </w:tcPr>
          <w:p w14:paraId="54D1710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7" w:type="pct"/>
            <w:shd w:val="clear" w:color="auto" w:fill="auto"/>
          </w:tcPr>
          <w:p w14:paraId="01E8DF93"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CD9674A" w14:textId="77777777" w:rsidR="00E924DE" w:rsidRPr="00826555" w:rsidRDefault="00E924DE" w:rsidP="00E924DE">
      <w:pPr>
        <w:pStyle w:val="Ch61"/>
        <w:rPr>
          <w:rFonts w:ascii="Times New Roman" w:hAnsi="Times New Roman"/>
          <w:w w:val="100"/>
          <w:sz w:val="24"/>
        </w:rPr>
      </w:pPr>
    </w:p>
    <w:p w14:paraId="6B5C6922"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lastRenderedPageBreak/>
        <w:t>11. Місцеві/регіональні програми, які виконуються в межах бюджетної програми:</w:t>
      </w:r>
    </w:p>
    <w:p w14:paraId="533A22E1"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місцеві/регіональні програми, які виконую</w:t>
      </w:r>
      <w:r w:rsidR="004B0BBF">
        <w:rPr>
          <w:rStyle w:val="Bold"/>
          <w:rFonts w:ascii="Times New Roman" w:eastAsia="Calibri" w:hAnsi="Times New Roman"/>
          <w:bCs/>
          <w:sz w:val="24"/>
        </w:rPr>
        <w:t>ться в межах бюджетної програми</w:t>
      </w:r>
      <w:r w:rsidRPr="00757784">
        <w:rPr>
          <w:rStyle w:val="Bold"/>
          <w:rFonts w:ascii="Times New Roman" w:eastAsia="Calibri" w:hAnsi="Times New Roman"/>
          <w:bCs/>
          <w:sz w:val="24"/>
        </w:rPr>
        <w:t xml:space="preserve"> у 20___–20___ роках:</w:t>
      </w:r>
    </w:p>
    <w:p w14:paraId="7858F05F"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468"/>
        <w:gridCol w:w="1286"/>
        <w:gridCol w:w="1347"/>
        <w:gridCol w:w="1351"/>
        <w:gridCol w:w="1348"/>
        <w:gridCol w:w="1351"/>
        <w:gridCol w:w="1348"/>
        <w:gridCol w:w="1348"/>
        <w:gridCol w:w="1351"/>
        <w:gridCol w:w="1348"/>
        <w:gridCol w:w="1348"/>
      </w:tblGrid>
      <w:tr w:rsidR="00E924DE" w:rsidRPr="006229A6" w14:paraId="7CA5ED6F" w14:textId="77777777" w:rsidTr="00DD2354">
        <w:trPr>
          <w:trHeight w:val="60"/>
        </w:trPr>
        <w:tc>
          <w:tcPr>
            <w:tcW w:w="148" w:type="pct"/>
            <w:vMerge w:val="restart"/>
            <w:shd w:val="clear" w:color="auto" w:fill="auto"/>
          </w:tcPr>
          <w:p w14:paraId="070A562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69" w:type="pct"/>
            <w:vMerge w:val="restart"/>
            <w:shd w:val="clear" w:color="auto" w:fill="auto"/>
          </w:tcPr>
          <w:p w14:paraId="3298413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420" w:type="pct"/>
            <w:vMerge w:val="restart"/>
            <w:shd w:val="clear" w:color="auto" w:fill="auto"/>
          </w:tcPr>
          <w:p w14:paraId="160B423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321" w:type="pct"/>
            <w:gridSpan w:val="3"/>
            <w:shd w:val="clear" w:color="auto" w:fill="auto"/>
          </w:tcPr>
          <w:p w14:paraId="48F7D9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321" w:type="pct"/>
            <w:gridSpan w:val="3"/>
            <w:shd w:val="clear" w:color="auto" w:fill="auto"/>
          </w:tcPr>
          <w:p w14:paraId="6770177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21" w:type="pct"/>
            <w:gridSpan w:val="3"/>
            <w:shd w:val="clear" w:color="auto" w:fill="auto"/>
          </w:tcPr>
          <w:p w14:paraId="5240025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E924DE" w:rsidRPr="006229A6" w14:paraId="24B410A6" w14:textId="77777777" w:rsidTr="00DD2354">
        <w:trPr>
          <w:trHeight w:val="60"/>
        </w:trPr>
        <w:tc>
          <w:tcPr>
            <w:tcW w:w="148" w:type="pct"/>
            <w:vMerge/>
            <w:shd w:val="clear" w:color="auto" w:fill="auto"/>
          </w:tcPr>
          <w:p w14:paraId="0492BFE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9" w:type="pct"/>
            <w:vMerge/>
            <w:shd w:val="clear" w:color="auto" w:fill="auto"/>
          </w:tcPr>
          <w:p w14:paraId="0CD7B44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vMerge/>
            <w:shd w:val="clear" w:color="auto" w:fill="auto"/>
          </w:tcPr>
          <w:p w14:paraId="4A2C526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2161F2E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1" w:type="pct"/>
            <w:shd w:val="clear" w:color="auto" w:fill="auto"/>
          </w:tcPr>
          <w:p w14:paraId="45AFD48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shd w:val="clear" w:color="auto" w:fill="auto"/>
          </w:tcPr>
          <w:p w14:paraId="0578B4E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02C1D44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 + 5)</w:t>
            </w:r>
          </w:p>
        </w:tc>
        <w:tc>
          <w:tcPr>
            <w:tcW w:w="441" w:type="pct"/>
            <w:shd w:val="clear" w:color="auto" w:fill="auto"/>
          </w:tcPr>
          <w:p w14:paraId="60FA262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0" w:type="pct"/>
            <w:shd w:val="clear" w:color="auto" w:fill="auto"/>
          </w:tcPr>
          <w:p w14:paraId="7797598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shd w:val="clear" w:color="auto" w:fill="auto"/>
          </w:tcPr>
          <w:p w14:paraId="04525D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66EBC95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 + 8)</w:t>
            </w:r>
          </w:p>
        </w:tc>
        <w:tc>
          <w:tcPr>
            <w:tcW w:w="441" w:type="pct"/>
            <w:shd w:val="clear" w:color="auto" w:fill="auto"/>
          </w:tcPr>
          <w:p w14:paraId="7E97C4B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0" w:type="pct"/>
            <w:shd w:val="clear" w:color="auto" w:fill="auto"/>
          </w:tcPr>
          <w:p w14:paraId="1F620CC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shd w:val="clear" w:color="auto" w:fill="auto"/>
          </w:tcPr>
          <w:p w14:paraId="0F90EA9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w:t>
            </w:r>
          </w:p>
          <w:p w14:paraId="458544F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 + 11)</w:t>
            </w:r>
          </w:p>
        </w:tc>
      </w:tr>
      <w:tr w:rsidR="00E924DE" w:rsidRPr="006229A6" w14:paraId="007D3608" w14:textId="77777777" w:rsidTr="00DD2354">
        <w:trPr>
          <w:trHeight w:val="60"/>
        </w:trPr>
        <w:tc>
          <w:tcPr>
            <w:tcW w:w="148" w:type="pct"/>
            <w:shd w:val="clear" w:color="auto" w:fill="auto"/>
          </w:tcPr>
          <w:p w14:paraId="2AEF846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69" w:type="pct"/>
            <w:shd w:val="clear" w:color="auto" w:fill="auto"/>
          </w:tcPr>
          <w:p w14:paraId="41B6291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20" w:type="pct"/>
            <w:shd w:val="clear" w:color="auto" w:fill="auto"/>
          </w:tcPr>
          <w:p w14:paraId="04527B5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40" w:type="pct"/>
            <w:shd w:val="clear" w:color="auto" w:fill="auto"/>
          </w:tcPr>
          <w:p w14:paraId="6B52B6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41" w:type="pct"/>
            <w:shd w:val="clear" w:color="auto" w:fill="auto"/>
          </w:tcPr>
          <w:p w14:paraId="5F38327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40" w:type="pct"/>
            <w:shd w:val="clear" w:color="auto" w:fill="auto"/>
          </w:tcPr>
          <w:p w14:paraId="09F5E59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41" w:type="pct"/>
            <w:shd w:val="clear" w:color="auto" w:fill="auto"/>
          </w:tcPr>
          <w:p w14:paraId="397689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40" w:type="pct"/>
            <w:shd w:val="clear" w:color="auto" w:fill="auto"/>
          </w:tcPr>
          <w:p w14:paraId="138DBE2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40" w:type="pct"/>
            <w:shd w:val="clear" w:color="auto" w:fill="auto"/>
          </w:tcPr>
          <w:p w14:paraId="3FC45FA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41" w:type="pct"/>
            <w:shd w:val="clear" w:color="auto" w:fill="auto"/>
          </w:tcPr>
          <w:p w14:paraId="6B96EED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40" w:type="pct"/>
            <w:shd w:val="clear" w:color="auto" w:fill="auto"/>
          </w:tcPr>
          <w:p w14:paraId="1856D35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40" w:type="pct"/>
            <w:shd w:val="clear" w:color="auto" w:fill="auto"/>
          </w:tcPr>
          <w:p w14:paraId="55F704B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E924DE" w:rsidRPr="006229A6" w14:paraId="41EA1E8F" w14:textId="77777777" w:rsidTr="00DD2354">
        <w:trPr>
          <w:trHeight w:val="60"/>
        </w:trPr>
        <w:tc>
          <w:tcPr>
            <w:tcW w:w="148" w:type="pct"/>
            <w:shd w:val="clear" w:color="auto" w:fill="auto"/>
          </w:tcPr>
          <w:p w14:paraId="5E8E77F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9" w:type="pct"/>
            <w:shd w:val="clear" w:color="auto" w:fill="auto"/>
          </w:tcPr>
          <w:p w14:paraId="1A9C4AB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20" w:type="pct"/>
            <w:shd w:val="clear" w:color="auto" w:fill="auto"/>
          </w:tcPr>
          <w:p w14:paraId="78EC396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19642C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32FB72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736FE82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272A1D8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15BB732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533E427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168997A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378B4D7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762699E0"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8943357" w14:textId="77777777" w:rsidTr="00DD2354">
        <w:trPr>
          <w:trHeight w:val="60"/>
        </w:trPr>
        <w:tc>
          <w:tcPr>
            <w:tcW w:w="148" w:type="pct"/>
            <w:shd w:val="clear" w:color="auto" w:fill="auto"/>
          </w:tcPr>
          <w:p w14:paraId="4DA33B4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69" w:type="pct"/>
            <w:shd w:val="clear" w:color="auto" w:fill="auto"/>
          </w:tcPr>
          <w:p w14:paraId="0A25D8C8"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20" w:type="pct"/>
            <w:shd w:val="clear" w:color="auto" w:fill="auto"/>
          </w:tcPr>
          <w:p w14:paraId="68FA16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5D49550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6150650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6440BC2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227FBCC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1979DB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72D894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1" w:type="pct"/>
            <w:shd w:val="clear" w:color="auto" w:fill="auto"/>
          </w:tcPr>
          <w:p w14:paraId="79B565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3F1265F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0" w:type="pct"/>
            <w:shd w:val="clear" w:color="auto" w:fill="auto"/>
          </w:tcPr>
          <w:p w14:paraId="3FDDBC79"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28827217" w14:textId="77777777" w:rsidR="00E924DE" w:rsidRPr="00826555" w:rsidRDefault="00E924DE" w:rsidP="00E924DE">
      <w:pPr>
        <w:pStyle w:val="Ch61"/>
        <w:rPr>
          <w:rFonts w:ascii="Times New Roman" w:hAnsi="Times New Roman"/>
          <w:w w:val="100"/>
          <w:sz w:val="24"/>
          <w:szCs w:val="15"/>
        </w:rPr>
      </w:pPr>
    </w:p>
    <w:p w14:paraId="2F5F9BE5"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місцеві/регіональні програми, які виконую</w:t>
      </w:r>
      <w:r w:rsidR="004B0BBF">
        <w:rPr>
          <w:rStyle w:val="Bold"/>
          <w:rFonts w:ascii="Times New Roman" w:eastAsia="Calibri" w:hAnsi="Times New Roman"/>
          <w:bCs/>
          <w:sz w:val="24"/>
        </w:rPr>
        <w:t>ться в межах бюджетної програми</w:t>
      </w:r>
      <w:r w:rsidRPr="00757784">
        <w:rPr>
          <w:rStyle w:val="Bold"/>
          <w:rFonts w:ascii="Times New Roman" w:eastAsia="Calibri" w:hAnsi="Times New Roman"/>
          <w:bCs/>
          <w:sz w:val="24"/>
        </w:rPr>
        <w:t xml:space="preserve"> у 20___–20___ роках:</w:t>
      </w:r>
    </w:p>
    <w:p w14:paraId="01EC7B3C"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843"/>
        <w:gridCol w:w="1842"/>
        <w:gridCol w:w="1842"/>
        <w:gridCol w:w="1842"/>
        <w:gridCol w:w="1845"/>
        <w:gridCol w:w="1842"/>
        <w:gridCol w:w="1842"/>
        <w:gridCol w:w="1845"/>
      </w:tblGrid>
      <w:tr w:rsidR="00E924DE" w:rsidRPr="006229A6" w14:paraId="6B09A3BF" w14:textId="77777777" w:rsidTr="00DD2354">
        <w:trPr>
          <w:trHeight w:val="60"/>
        </w:trPr>
        <w:tc>
          <w:tcPr>
            <w:tcW w:w="198" w:type="pct"/>
            <w:vMerge w:val="restart"/>
            <w:shd w:val="clear" w:color="auto" w:fill="auto"/>
          </w:tcPr>
          <w:p w14:paraId="6840548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600" w:type="pct"/>
            <w:vMerge w:val="restart"/>
            <w:shd w:val="clear" w:color="auto" w:fill="auto"/>
          </w:tcPr>
          <w:p w14:paraId="06F6E3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600" w:type="pct"/>
            <w:vMerge w:val="restart"/>
            <w:shd w:val="clear" w:color="auto" w:fill="auto"/>
          </w:tcPr>
          <w:p w14:paraId="487EF80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801" w:type="pct"/>
            <w:gridSpan w:val="3"/>
            <w:shd w:val="clear" w:color="auto" w:fill="auto"/>
          </w:tcPr>
          <w:p w14:paraId="49FD156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801" w:type="pct"/>
            <w:gridSpan w:val="3"/>
            <w:shd w:val="clear" w:color="auto" w:fill="auto"/>
          </w:tcPr>
          <w:p w14:paraId="0D2BF95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E924DE" w:rsidRPr="006229A6" w14:paraId="7CEA4B4C" w14:textId="77777777" w:rsidTr="00DD2354">
        <w:trPr>
          <w:trHeight w:val="60"/>
        </w:trPr>
        <w:tc>
          <w:tcPr>
            <w:tcW w:w="198" w:type="pct"/>
            <w:vMerge/>
            <w:shd w:val="clear" w:color="auto" w:fill="auto"/>
          </w:tcPr>
          <w:p w14:paraId="6BDBBD1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vMerge/>
            <w:shd w:val="clear" w:color="auto" w:fill="auto"/>
          </w:tcPr>
          <w:p w14:paraId="67F2DC9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vMerge/>
            <w:shd w:val="clear" w:color="auto" w:fill="auto"/>
          </w:tcPr>
          <w:p w14:paraId="6B04C18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3082295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shd w:val="clear" w:color="auto" w:fill="auto"/>
          </w:tcPr>
          <w:p w14:paraId="0C79F1C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shd w:val="clear" w:color="auto" w:fill="auto"/>
          </w:tcPr>
          <w:p w14:paraId="3D3C8D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(4 + 5)</w:t>
            </w:r>
          </w:p>
        </w:tc>
        <w:tc>
          <w:tcPr>
            <w:tcW w:w="600" w:type="pct"/>
            <w:shd w:val="clear" w:color="auto" w:fill="auto"/>
          </w:tcPr>
          <w:p w14:paraId="571D66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shd w:val="clear" w:color="auto" w:fill="auto"/>
          </w:tcPr>
          <w:p w14:paraId="1DF35A6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shd w:val="clear" w:color="auto" w:fill="auto"/>
          </w:tcPr>
          <w:p w14:paraId="1BE009F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E924DE" w:rsidRPr="006229A6" w14:paraId="58B011DF" w14:textId="77777777" w:rsidTr="00DD2354">
        <w:trPr>
          <w:trHeight w:val="60"/>
        </w:trPr>
        <w:tc>
          <w:tcPr>
            <w:tcW w:w="198" w:type="pct"/>
            <w:shd w:val="clear" w:color="auto" w:fill="auto"/>
          </w:tcPr>
          <w:p w14:paraId="4357A04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00" w:type="pct"/>
            <w:shd w:val="clear" w:color="auto" w:fill="auto"/>
          </w:tcPr>
          <w:p w14:paraId="13AC1BB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600" w:type="pct"/>
            <w:shd w:val="clear" w:color="auto" w:fill="auto"/>
          </w:tcPr>
          <w:p w14:paraId="4CAFC1C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600" w:type="pct"/>
            <w:shd w:val="clear" w:color="auto" w:fill="auto"/>
          </w:tcPr>
          <w:p w14:paraId="0DA9ACA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600" w:type="pct"/>
            <w:shd w:val="clear" w:color="auto" w:fill="auto"/>
          </w:tcPr>
          <w:p w14:paraId="4151A02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600" w:type="pct"/>
            <w:shd w:val="clear" w:color="auto" w:fill="auto"/>
          </w:tcPr>
          <w:p w14:paraId="737A64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600" w:type="pct"/>
            <w:shd w:val="clear" w:color="auto" w:fill="auto"/>
          </w:tcPr>
          <w:p w14:paraId="395FAC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600" w:type="pct"/>
            <w:shd w:val="clear" w:color="auto" w:fill="auto"/>
          </w:tcPr>
          <w:p w14:paraId="265E813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600" w:type="pct"/>
            <w:shd w:val="clear" w:color="auto" w:fill="auto"/>
          </w:tcPr>
          <w:p w14:paraId="1290D10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E924DE" w:rsidRPr="006229A6" w14:paraId="4A53CE4C" w14:textId="77777777" w:rsidTr="00DD2354">
        <w:trPr>
          <w:trHeight w:val="60"/>
        </w:trPr>
        <w:tc>
          <w:tcPr>
            <w:tcW w:w="198" w:type="pct"/>
            <w:shd w:val="clear" w:color="auto" w:fill="auto"/>
          </w:tcPr>
          <w:p w14:paraId="75AA7C6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2873D7A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7F2435B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2B2CD15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716700B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17945D9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31D6C79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17B4AB8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092422B2"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40142D67" w14:textId="77777777" w:rsidTr="00DD2354">
        <w:trPr>
          <w:trHeight w:val="60"/>
        </w:trPr>
        <w:tc>
          <w:tcPr>
            <w:tcW w:w="198" w:type="pct"/>
            <w:shd w:val="clear" w:color="auto" w:fill="auto"/>
          </w:tcPr>
          <w:p w14:paraId="0C1E05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76D78BBA"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600" w:type="pct"/>
            <w:shd w:val="clear" w:color="auto" w:fill="auto"/>
          </w:tcPr>
          <w:p w14:paraId="461844D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2C16106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6580E60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1D05C93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020492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0483840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00" w:type="pct"/>
            <w:shd w:val="clear" w:color="auto" w:fill="auto"/>
          </w:tcPr>
          <w:p w14:paraId="446DB70C"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11EA21B" w14:textId="77777777" w:rsidR="00E924DE" w:rsidRPr="00826555" w:rsidRDefault="00E924DE" w:rsidP="00E924DE">
      <w:pPr>
        <w:pStyle w:val="Ch61"/>
        <w:rPr>
          <w:rFonts w:ascii="Times New Roman" w:hAnsi="Times New Roman"/>
          <w:w w:val="100"/>
          <w:sz w:val="24"/>
          <w:szCs w:val="15"/>
        </w:rPr>
      </w:pPr>
    </w:p>
    <w:p w14:paraId="6F3DCFE8"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12. Об’єкти, які виконуються в межах бюджетної програми за рахунок коштів бюджету розвитку у 20___–20___ роках:</w:t>
      </w:r>
    </w:p>
    <w:p w14:paraId="315DD8EA"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290"/>
        <w:gridCol w:w="912"/>
        <w:gridCol w:w="1179"/>
        <w:gridCol w:w="1179"/>
        <w:gridCol w:w="1176"/>
        <w:gridCol w:w="1179"/>
        <w:gridCol w:w="1179"/>
        <w:gridCol w:w="1179"/>
        <w:gridCol w:w="1179"/>
        <w:gridCol w:w="1179"/>
        <w:gridCol w:w="1179"/>
        <w:gridCol w:w="1179"/>
      </w:tblGrid>
      <w:tr w:rsidR="00E924DE" w:rsidRPr="006229A6" w14:paraId="5ACAA090" w14:textId="77777777" w:rsidTr="00DD2354">
        <w:trPr>
          <w:trHeight w:val="60"/>
        </w:trPr>
        <w:tc>
          <w:tcPr>
            <w:tcW w:w="444" w:type="pct"/>
            <w:vMerge w:val="restart"/>
            <w:shd w:val="clear" w:color="auto" w:fill="auto"/>
          </w:tcPr>
          <w:p w14:paraId="7857568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Найменування об’єкта відповідно до проектно-кошторисної документації</w:t>
            </w:r>
          </w:p>
        </w:tc>
        <w:tc>
          <w:tcPr>
            <w:tcW w:w="420" w:type="pct"/>
            <w:vMerge w:val="restart"/>
            <w:shd w:val="clear" w:color="auto" w:fill="auto"/>
          </w:tcPr>
          <w:p w14:paraId="49A085B7"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 xml:space="preserve">Строк реалізації об’єкта </w:t>
            </w:r>
            <w:r w:rsidRPr="006229A6">
              <w:rPr>
                <w:rFonts w:ascii="Times New Roman" w:hAnsi="Times New Roman"/>
                <w:w w:val="100"/>
                <w:sz w:val="18"/>
                <w:szCs w:val="18"/>
              </w:rPr>
              <w:br/>
              <w:t xml:space="preserve">(рік початку </w:t>
            </w:r>
            <w:r w:rsidRPr="006229A6">
              <w:rPr>
                <w:rFonts w:ascii="Times New Roman" w:hAnsi="Times New Roman"/>
                <w:w w:val="100"/>
                <w:sz w:val="18"/>
                <w:szCs w:val="18"/>
              </w:rPr>
              <w:br/>
              <w:t>і завершення)</w:t>
            </w:r>
          </w:p>
        </w:tc>
        <w:tc>
          <w:tcPr>
            <w:tcW w:w="297" w:type="pct"/>
            <w:vMerge w:val="restart"/>
            <w:shd w:val="clear" w:color="auto" w:fill="auto"/>
          </w:tcPr>
          <w:p w14:paraId="2E368856"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Загальна вартість об’єкта</w:t>
            </w:r>
          </w:p>
        </w:tc>
        <w:tc>
          <w:tcPr>
            <w:tcW w:w="768" w:type="pct"/>
            <w:gridSpan w:val="2"/>
            <w:shd w:val="clear" w:color="auto" w:fill="auto"/>
          </w:tcPr>
          <w:p w14:paraId="7D191053"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(звіт)</w:t>
            </w:r>
          </w:p>
        </w:tc>
        <w:tc>
          <w:tcPr>
            <w:tcW w:w="767" w:type="pct"/>
            <w:gridSpan w:val="2"/>
            <w:shd w:val="clear" w:color="auto" w:fill="auto"/>
          </w:tcPr>
          <w:p w14:paraId="45942C20"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(затверджено)</w:t>
            </w:r>
          </w:p>
        </w:tc>
        <w:tc>
          <w:tcPr>
            <w:tcW w:w="768" w:type="pct"/>
            <w:gridSpan w:val="2"/>
            <w:shd w:val="clear" w:color="auto" w:fill="auto"/>
          </w:tcPr>
          <w:p w14:paraId="606D97B9"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(проект)</w:t>
            </w:r>
          </w:p>
        </w:tc>
        <w:tc>
          <w:tcPr>
            <w:tcW w:w="768" w:type="pct"/>
            <w:gridSpan w:val="2"/>
            <w:shd w:val="clear" w:color="auto" w:fill="auto"/>
          </w:tcPr>
          <w:p w14:paraId="676274B6"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(прогноз)</w:t>
            </w:r>
          </w:p>
        </w:tc>
        <w:tc>
          <w:tcPr>
            <w:tcW w:w="768" w:type="pct"/>
            <w:gridSpan w:val="2"/>
            <w:shd w:val="clear" w:color="auto" w:fill="auto"/>
          </w:tcPr>
          <w:p w14:paraId="4724688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20___ рік (прогноз)</w:t>
            </w:r>
          </w:p>
        </w:tc>
      </w:tr>
      <w:tr w:rsidR="00E924DE" w:rsidRPr="006229A6" w14:paraId="4918AC4A" w14:textId="77777777" w:rsidTr="00DD2354">
        <w:trPr>
          <w:trHeight w:val="60"/>
        </w:trPr>
        <w:tc>
          <w:tcPr>
            <w:tcW w:w="444" w:type="pct"/>
            <w:vMerge/>
            <w:shd w:val="clear" w:color="auto" w:fill="auto"/>
          </w:tcPr>
          <w:p w14:paraId="2A7EA3E2" w14:textId="77777777" w:rsidR="00E924DE" w:rsidRPr="006229A6" w:rsidRDefault="00E924DE" w:rsidP="00DD2354">
            <w:pPr>
              <w:pStyle w:val="a8"/>
              <w:suppressAutoHyphens/>
              <w:spacing w:line="240" w:lineRule="auto"/>
              <w:textAlignment w:val="auto"/>
              <w:rPr>
                <w:color w:val="auto"/>
                <w:sz w:val="18"/>
                <w:szCs w:val="18"/>
                <w:lang w:val="uk-UA"/>
              </w:rPr>
            </w:pPr>
          </w:p>
        </w:tc>
        <w:tc>
          <w:tcPr>
            <w:tcW w:w="420" w:type="pct"/>
            <w:vMerge/>
            <w:shd w:val="clear" w:color="auto" w:fill="auto"/>
          </w:tcPr>
          <w:p w14:paraId="5761DA56" w14:textId="77777777" w:rsidR="00E924DE" w:rsidRPr="006229A6" w:rsidRDefault="00E924DE" w:rsidP="00DD2354">
            <w:pPr>
              <w:pStyle w:val="a8"/>
              <w:suppressAutoHyphens/>
              <w:spacing w:line="240" w:lineRule="auto"/>
              <w:textAlignment w:val="auto"/>
              <w:rPr>
                <w:color w:val="auto"/>
                <w:sz w:val="18"/>
                <w:szCs w:val="18"/>
                <w:lang w:val="uk-UA"/>
              </w:rPr>
            </w:pPr>
          </w:p>
        </w:tc>
        <w:tc>
          <w:tcPr>
            <w:tcW w:w="297" w:type="pct"/>
            <w:vMerge/>
            <w:shd w:val="clear" w:color="auto" w:fill="auto"/>
          </w:tcPr>
          <w:p w14:paraId="6001E8C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44C552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3F6C068C"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2E43FDFB"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3" w:type="pct"/>
            <w:shd w:val="clear" w:color="auto" w:fill="auto"/>
          </w:tcPr>
          <w:p w14:paraId="017346D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3E71C34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2D5E6453"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14:paraId="193B930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1D853DD4"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1BA1BB4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14:paraId="269A03F6"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7D96A930"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17E598D1"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shd w:val="clear" w:color="auto" w:fill="auto"/>
          </w:tcPr>
          <w:p w14:paraId="5E243F7F"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14:paraId="2FA4E678"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shd w:val="clear" w:color="auto" w:fill="auto"/>
          </w:tcPr>
          <w:p w14:paraId="642A62A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r>
      <w:tr w:rsidR="00E924DE" w:rsidRPr="006229A6" w14:paraId="12F3D054" w14:textId="77777777" w:rsidTr="00DD2354">
        <w:trPr>
          <w:trHeight w:val="60"/>
        </w:trPr>
        <w:tc>
          <w:tcPr>
            <w:tcW w:w="444" w:type="pct"/>
            <w:shd w:val="clear" w:color="auto" w:fill="auto"/>
          </w:tcPr>
          <w:p w14:paraId="52966F1E"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w:t>
            </w:r>
          </w:p>
        </w:tc>
        <w:tc>
          <w:tcPr>
            <w:tcW w:w="420" w:type="pct"/>
            <w:shd w:val="clear" w:color="auto" w:fill="auto"/>
          </w:tcPr>
          <w:p w14:paraId="7031C2BD"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2</w:t>
            </w:r>
          </w:p>
        </w:tc>
        <w:tc>
          <w:tcPr>
            <w:tcW w:w="297" w:type="pct"/>
            <w:shd w:val="clear" w:color="auto" w:fill="auto"/>
          </w:tcPr>
          <w:p w14:paraId="4008BBA1"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3</w:t>
            </w:r>
          </w:p>
        </w:tc>
        <w:tc>
          <w:tcPr>
            <w:tcW w:w="384" w:type="pct"/>
            <w:shd w:val="clear" w:color="auto" w:fill="auto"/>
          </w:tcPr>
          <w:p w14:paraId="2A12E9C7"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4</w:t>
            </w:r>
          </w:p>
        </w:tc>
        <w:tc>
          <w:tcPr>
            <w:tcW w:w="384" w:type="pct"/>
            <w:shd w:val="clear" w:color="auto" w:fill="auto"/>
          </w:tcPr>
          <w:p w14:paraId="329F4C6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5</w:t>
            </w:r>
          </w:p>
        </w:tc>
        <w:tc>
          <w:tcPr>
            <w:tcW w:w="383" w:type="pct"/>
            <w:shd w:val="clear" w:color="auto" w:fill="auto"/>
          </w:tcPr>
          <w:p w14:paraId="24433F2C"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6</w:t>
            </w:r>
          </w:p>
        </w:tc>
        <w:tc>
          <w:tcPr>
            <w:tcW w:w="384" w:type="pct"/>
            <w:shd w:val="clear" w:color="auto" w:fill="auto"/>
          </w:tcPr>
          <w:p w14:paraId="42DB4B7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7</w:t>
            </w:r>
          </w:p>
        </w:tc>
        <w:tc>
          <w:tcPr>
            <w:tcW w:w="384" w:type="pct"/>
            <w:shd w:val="clear" w:color="auto" w:fill="auto"/>
          </w:tcPr>
          <w:p w14:paraId="71EAA47D"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8</w:t>
            </w:r>
          </w:p>
        </w:tc>
        <w:tc>
          <w:tcPr>
            <w:tcW w:w="384" w:type="pct"/>
            <w:shd w:val="clear" w:color="auto" w:fill="auto"/>
          </w:tcPr>
          <w:p w14:paraId="51B53935"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9</w:t>
            </w:r>
          </w:p>
        </w:tc>
        <w:tc>
          <w:tcPr>
            <w:tcW w:w="384" w:type="pct"/>
            <w:shd w:val="clear" w:color="auto" w:fill="auto"/>
          </w:tcPr>
          <w:p w14:paraId="30609260"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10</w:t>
            </w:r>
          </w:p>
        </w:tc>
        <w:tc>
          <w:tcPr>
            <w:tcW w:w="384" w:type="pct"/>
            <w:shd w:val="clear" w:color="auto" w:fill="auto"/>
          </w:tcPr>
          <w:p w14:paraId="03DC4AD7"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11</w:t>
            </w:r>
          </w:p>
        </w:tc>
        <w:tc>
          <w:tcPr>
            <w:tcW w:w="384" w:type="pct"/>
            <w:shd w:val="clear" w:color="auto" w:fill="auto"/>
          </w:tcPr>
          <w:p w14:paraId="352FC50A"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12</w:t>
            </w:r>
          </w:p>
        </w:tc>
        <w:tc>
          <w:tcPr>
            <w:tcW w:w="384" w:type="pct"/>
            <w:shd w:val="clear" w:color="auto" w:fill="auto"/>
          </w:tcPr>
          <w:p w14:paraId="04A6ED8C" w14:textId="77777777" w:rsidR="00E924DE" w:rsidRPr="006229A6" w:rsidRDefault="00E924DE" w:rsidP="00DD2354">
            <w:pPr>
              <w:pStyle w:val="TableshapkaTABL"/>
              <w:rPr>
                <w:rFonts w:ascii="Times New Roman" w:hAnsi="Times New Roman"/>
                <w:w w:val="100"/>
                <w:sz w:val="18"/>
                <w:szCs w:val="18"/>
              </w:rPr>
            </w:pPr>
            <w:r w:rsidRPr="006229A6">
              <w:rPr>
                <w:rFonts w:ascii="Times New Roman" w:hAnsi="Times New Roman"/>
                <w:w w:val="100"/>
                <w:sz w:val="18"/>
                <w:szCs w:val="18"/>
              </w:rPr>
              <w:t>13</w:t>
            </w:r>
          </w:p>
        </w:tc>
      </w:tr>
      <w:tr w:rsidR="00E924DE" w:rsidRPr="006229A6" w14:paraId="55A0D51A" w14:textId="77777777" w:rsidTr="00DD2354">
        <w:trPr>
          <w:trHeight w:val="60"/>
        </w:trPr>
        <w:tc>
          <w:tcPr>
            <w:tcW w:w="444" w:type="pct"/>
            <w:shd w:val="clear" w:color="auto" w:fill="auto"/>
          </w:tcPr>
          <w:p w14:paraId="2E8BF065" w14:textId="77777777" w:rsidR="00E924DE" w:rsidRPr="006229A6" w:rsidRDefault="00E924DE" w:rsidP="00DD2354">
            <w:pPr>
              <w:pStyle w:val="a8"/>
              <w:suppressAutoHyphens/>
              <w:spacing w:line="240" w:lineRule="auto"/>
              <w:textAlignment w:val="auto"/>
              <w:rPr>
                <w:color w:val="auto"/>
                <w:sz w:val="18"/>
                <w:szCs w:val="18"/>
                <w:lang w:val="uk-UA"/>
              </w:rPr>
            </w:pPr>
          </w:p>
        </w:tc>
        <w:tc>
          <w:tcPr>
            <w:tcW w:w="420" w:type="pct"/>
            <w:shd w:val="clear" w:color="auto" w:fill="auto"/>
          </w:tcPr>
          <w:p w14:paraId="49923047" w14:textId="77777777" w:rsidR="00E924DE" w:rsidRPr="006229A6" w:rsidRDefault="00E924DE" w:rsidP="00DD2354">
            <w:pPr>
              <w:pStyle w:val="a8"/>
              <w:suppressAutoHyphens/>
              <w:spacing w:line="240" w:lineRule="auto"/>
              <w:textAlignment w:val="auto"/>
              <w:rPr>
                <w:color w:val="auto"/>
                <w:sz w:val="18"/>
                <w:szCs w:val="18"/>
                <w:lang w:val="uk-UA"/>
              </w:rPr>
            </w:pPr>
          </w:p>
        </w:tc>
        <w:tc>
          <w:tcPr>
            <w:tcW w:w="297" w:type="pct"/>
            <w:shd w:val="clear" w:color="auto" w:fill="auto"/>
          </w:tcPr>
          <w:p w14:paraId="0852E89E"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6FB29A30"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31D20465"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3" w:type="pct"/>
            <w:shd w:val="clear" w:color="auto" w:fill="auto"/>
          </w:tcPr>
          <w:p w14:paraId="60FF7254"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2D1DFF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088A3D0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3A543320"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B3A1696"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0E8148AB"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10CD893D"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381696B8" w14:textId="77777777" w:rsidR="00E924DE" w:rsidRPr="006229A6" w:rsidRDefault="00E924DE" w:rsidP="00DD2354">
            <w:pPr>
              <w:pStyle w:val="a8"/>
              <w:suppressAutoHyphens/>
              <w:spacing w:line="240" w:lineRule="auto"/>
              <w:textAlignment w:val="auto"/>
              <w:rPr>
                <w:color w:val="auto"/>
                <w:sz w:val="18"/>
                <w:szCs w:val="18"/>
                <w:lang w:val="uk-UA"/>
              </w:rPr>
            </w:pPr>
          </w:p>
        </w:tc>
      </w:tr>
      <w:tr w:rsidR="00E924DE" w:rsidRPr="006229A6" w14:paraId="2EFD9180" w14:textId="77777777" w:rsidTr="00DD2354">
        <w:trPr>
          <w:trHeight w:val="60"/>
        </w:trPr>
        <w:tc>
          <w:tcPr>
            <w:tcW w:w="444" w:type="pct"/>
            <w:shd w:val="clear" w:color="auto" w:fill="auto"/>
          </w:tcPr>
          <w:p w14:paraId="161C327F" w14:textId="77777777" w:rsidR="00E924DE" w:rsidRPr="006229A6" w:rsidRDefault="00E924DE" w:rsidP="00DD2354">
            <w:pPr>
              <w:pStyle w:val="a8"/>
              <w:suppressAutoHyphens/>
              <w:spacing w:line="240" w:lineRule="auto"/>
              <w:textAlignment w:val="auto"/>
              <w:rPr>
                <w:color w:val="auto"/>
                <w:sz w:val="18"/>
                <w:szCs w:val="18"/>
                <w:lang w:val="uk-UA"/>
              </w:rPr>
            </w:pPr>
          </w:p>
        </w:tc>
        <w:tc>
          <w:tcPr>
            <w:tcW w:w="420" w:type="pct"/>
            <w:shd w:val="clear" w:color="auto" w:fill="auto"/>
          </w:tcPr>
          <w:p w14:paraId="52C9E2C4" w14:textId="77777777" w:rsidR="00E924DE" w:rsidRPr="006229A6" w:rsidRDefault="00E924DE" w:rsidP="00DD2354">
            <w:pPr>
              <w:pStyle w:val="a8"/>
              <w:suppressAutoHyphens/>
              <w:spacing w:line="240" w:lineRule="auto"/>
              <w:textAlignment w:val="auto"/>
              <w:rPr>
                <w:color w:val="auto"/>
                <w:sz w:val="18"/>
                <w:szCs w:val="18"/>
                <w:lang w:val="uk-UA"/>
              </w:rPr>
            </w:pPr>
          </w:p>
        </w:tc>
        <w:tc>
          <w:tcPr>
            <w:tcW w:w="297" w:type="pct"/>
            <w:shd w:val="clear" w:color="auto" w:fill="auto"/>
          </w:tcPr>
          <w:p w14:paraId="260D4EA0"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678E064C"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E9477F6"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3" w:type="pct"/>
            <w:shd w:val="clear" w:color="auto" w:fill="auto"/>
          </w:tcPr>
          <w:p w14:paraId="30CAF6DA"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756CE4E8"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6D967EB5"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187CB48"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118E67CB"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1F309A09"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26920318" w14:textId="77777777" w:rsidR="00E924DE" w:rsidRPr="006229A6" w:rsidRDefault="00E924DE" w:rsidP="00DD2354">
            <w:pPr>
              <w:pStyle w:val="a8"/>
              <w:suppressAutoHyphens/>
              <w:spacing w:line="240" w:lineRule="auto"/>
              <w:textAlignment w:val="auto"/>
              <w:rPr>
                <w:color w:val="auto"/>
                <w:sz w:val="18"/>
                <w:szCs w:val="18"/>
                <w:lang w:val="uk-UA"/>
              </w:rPr>
            </w:pPr>
          </w:p>
        </w:tc>
        <w:tc>
          <w:tcPr>
            <w:tcW w:w="384" w:type="pct"/>
            <w:shd w:val="clear" w:color="auto" w:fill="auto"/>
          </w:tcPr>
          <w:p w14:paraId="4A8D6F8F" w14:textId="77777777" w:rsidR="00E924DE" w:rsidRPr="006229A6" w:rsidRDefault="00E924DE" w:rsidP="00DD2354">
            <w:pPr>
              <w:pStyle w:val="a8"/>
              <w:suppressAutoHyphens/>
              <w:spacing w:line="240" w:lineRule="auto"/>
              <w:textAlignment w:val="auto"/>
              <w:rPr>
                <w:color w:val="auto"/>
                <w:sz w:val="18"/>
                <w:szCs w:val="18"/>
                <w:lang w:val="uk-UA"/>
              </w:rPr>
            </w:pPr>
          </w:p>
        </w:tc>
      </w:tr>
    </w:tbl>
    <w:p w14:paraId="50C39917" w14:textId="77777777" w:rsidR="00E924DE" w:rsidRPr="00826555" w:rsidRDefault="00E924DE" w:rsidP="00E924DE">
      <w:pPr>
        <w:pStyle w:val="Ch61"/>
        <w:rPr>
          <w:rFonts w:ascii="Times New Roman" w:hAnsi="Times New Roman"/>
          <w:w w:val="100"/>
          <w:sz w:val="24"/>
        </w:rPr>
      </w:pPr>
    </w:p>
    <w:p w14:paraId="7AD4ED08" w14:textId="77777777" w:rsidR="00E924DE" w:rsidRPr="00757784" w:rsidRDefault="00E924DE" w:rsidP="004B0BBF">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 xml:space="preserve">13. Аналіз результатів, досягнутих внаслідок використання коштів загального фонду бюджету у 20___ році, очікувані результати у 20___ році, </w:t>
      </w:r>
      <w:r w:rsidRPr="00757784">
        <w:rPr>
          <w:rStyle w:val="Bold"/>
          <w:rFonts w:ascii="Times New Roman" w:eastAsia="Calibri" w:hAnsi="Times New Roman"/>
          <w:bCs/>
          <w:sz w:val="24"/>
        </w:rPr>
        <w:lastRenderedPageBreak/>
        <w:t>обґрунтування необхідності передбачення витрат на 20___–20___ роки.</w:t>
      </w:r>
    </w:p>
    <w:p w14:paraId="55963867" w14:textId="77777777" w:rsidR="00E924DE" w:rsidRPr="00757784" w:rsidRDefault="00E924DE" w:rsidP="00E924DE">
      <w:pPr>
        <w:pStyle w:val="Ch61"/>
        <w:spacing w:before="170"/>
        <w:rPr>
          <w:rStyle w:val="Bold"/>
          <w:rFonts w:ascii="Times New Roman" w:eastAsia="Calibri" w:hAnsi="Times New Roman"/>
          <w:bCs/>
          <w:sz w:val="24"/>
        </w:rPr>
      </w:pPr>
      <w:r w:rsidRPr="00757784">
        <w:rPr>
          <w:rStyle w:val="Bold"/>
          <w:rFonts w:ascii="Times New Roman" w:eastAsia="Calibri" w:hAnsi="Times New Roman"/>
          <w:bCs/>
          <w:sz w:val="24"/>
        </w:rPr>
        <w:t>14. Бюджетні зобов’язання у 20___–20___ роках:</w:t>
      </w:r>
    </w:p>
    <w:p w14:paraId="7EFEA1DA" w14:textId="77777777" w:rsidR="00E924DE" w:rsidRPr="00757784" w:rsidRDefault="00E924DE" w:rsidP="00E924DE">
      <w:pPr>
        <w:pStyle w:val="Ch61"/>
        <w:spacing w:before="57"/>
        <w:rPr>
          <w:rStyle w:val="Bold"/>
          <w:rFonts w:ascii="Times New Roman" w:eastAsia="Calibri" w:hAnsi="Times New Roman"/>
          <w:bCs/>
          <w:sz w:val="24"/>
        </w:rPr>
      </w:pPr>
      <w:r w:rsidRPr="00757784">
        <w:rPr>
          <w:rStyle w:val="Bold"/>
          <w:rFonts w:ascii="Times New Roman" w:eastAsia="Calibri" w:hAnsi="Times New Roman"/>
          <w:bCs/>
          <w:sz w:val="24"/>
        </w:rPr>
        <w:t>1) кредиторська заборгованість місцевого бюджету у 20___ році:</w:t>
      </w:r>
    </w:p>
    <w:p w14:paraId="0994319E"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2049"/>
        <w:gridCol w:w="1363"/>
        <w:gridCol w:w="1062"/>
        <w:gridCol w:w="1517"/>
        <w:gridCol w:w="1517"/>
        <w:gridCol w:w="1594"/>
        <w:gridCol w:w="1213"/>
        <w:gridCol w:w="1821"/>
        <w:gridCol w:w="1471"/>
      </w:tblGrid>
      <w:tr w:rsidR="00E924DE" w:rsidRPr="006229A6" w14:paraId="5EFD5523" w14:textId="77777777" w:rsidTr="00DD2354">
        <w:trPr>
          <w:trHeight w:val="518"/>
        </w:trPr>
        <w:tc>
          <w:tcPr>
            <w:tcW w:w="568" w:type="pct"/>
            <w:vMerge w:val="restart"/>
            <w:shd w:val="clear" w:color="auto" w:fill="auto"/>
          </w:tcPr>
          <w:p w14:paraId="154032F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Економічної класифікації видатків бюджету/ код Класифікації кредитування бюджету</w:t>
            </w:r>
          </w:p>
        </w:tc>
        <w:tc>
          <w:tcPr>
            <w:tcW w:w="667" w:type="pct"/>
            <w:vMerge w:val="restart"/>
            <w:shd w:val="clear" w:color="auto" w:fill="auto"/>
          </w:tcPr>
          <w:p w14:paraId="5AF0334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444" w:type="pct"/>
            <w:vMerge w:val="restart"/>
            <w:shd w:val="clear" w:color="auto" w:fill="auto"/>
          </w:tcPr>
          <w:p w14:paraId="4BEB125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46" w:type="pct"/>
            <w:vMerge w:val="restart"/>
            <w:shd w:val="clear" w:color="auto" w:fill="auto"/>
          </w:tcPr>
          <w:p w14:paraId="142A6E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494" w:type="pct"/>
            <w:vMerge w:val="restart"/>
            <w:shd w:val="clear" w:color="auto" w:fill="auto"/>
          </w:tcPr>
          <w:p w14:paraId="3AE817A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початок минулого бюджетного періоду</w:t>
            </w:r>
          </w:p>
        </w:tc>
        <w:tc>
          <w:tcPr>
            <w:tcW w:w="494" w:type="pct"/>
            <w:vMerge w:val="restart"/>
            <w:shd w:val="clear" w:color="auto" w:fill="auto"/>
          </w:tcPr>
          <w:p w14:paraId="74E0B3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кінець минулого бюджетного періоду</w:t>
            </w:r>
          </w:p>
        </w:tc>
        <w:tc>
          <w:tcPr>
            <w:tcW w:w="519" w:type="pct"/>
            <w:vMerge w:val="restart"/>
            <w:shd w:val="clear" w:color="auto" w:fill="auto"/>
          </w:tcPr>
          <w:p w14:paraId="6B408D9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Зміна кредиторської заборгованості (6 – 5)</w:t>
            </w:r>
          </w:p>
        </w:tc>
        <w:tc>
          <w:tcPr>
            <w:tcW w:w="988" w:type="pct"/>
            <w:gridSpan w:val="2"/>
            <w:shd w:val="clear" w:color="auto" w:fill="auto"/>
          </w:tcPr>
          <w:p w14:paraId="2685FFA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Погашено кредиторську заборгованість за рахунок коштів</w:t>
            </w:r>
          </w:p>
        </w:tc>
        <w:tc>
          <w:tcPr>
            <w:tcW w:w="479" w:type="pct"/>
            <w:vMerge w:val="restart"/>
            <w:shd w:val="clear" w:color="auto" w:fill="auto"/>
          </w:tcPr>
          <w:p w14:paraId="7DAC887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Бюджетні зобов’язання (4 + 6)</w:t>
            </w:r>
          </w:p>
        </w:tc>
      </w:tr>
      <w:tr w:rsidR="00E924DE" w:rsidRPr="006229A6" w14:paraId="4ABE06C2" w14:textId="77777777" w:rsidTr="00DD2354">
        <w:trPr>
          <w:trHeight w:val="288"/>
        </w:trPr>
        <w:tc>
          <w:tcPr>
            <w:tcW w:w="568" w:type="pct"/>
            <w:vMerge/>
            <w:shd w:val="clear" w:color="auto" w:fill="auto"/>
          </w:tcPr>
          <w:p w14:paraId="37B81A3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vMerge/>
            <w:shd w:val="clear" w:color="auto" w:fill="auto"/>
          </w:tcPr>
          <w:p w14:paraId="2CD2D5E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vMerge/>
            <w:shd w:val="clear" w:color="auto" w:fill="auto"/>
          </w:tcPr>
          <w:p w14:paraId="2F63ABB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vMerge/>
            <w:shd w:val="clear" w:color="auto" w:fill="auto"/>
          </w:tcPr>
          <w:p w14:paraId="1DBEA3C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359DFA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vMerge/>
            <w:shd w:val="clear" w:color="auto" w:fill="auto"/>
          </w:tcPr>
          <w:p w14:paraId="08A038A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vMerge/>
            <w:shd w:val="clear" w:color="auto" w:fill="auto"/>
          </w:tcPr>
          <w:p w14:paraId="05AB0A7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DBCFA8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593" w:type="pct"/>
            <w:shd w:val="clear" w:color="auto" w:fill="auto"/>
          </w:tcPr>
          <w:p w14:paraId="25E3E69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спеціального </w:t>
            </w:r>
            <w:r w:rsidRPr="006229A6">
              <w:rPr>
                <w:rFonts w:ascii="Times New Roman" w:hAnsi="Times New Roman"/>
                <w:w w:val="100"/>
                <w:sz w:val="20"/>
                <w:szCs w:val="20"/>
              </w:rPr>
              <w:br/>
              <w:t>фонду</w:t>
            </w:r>
          </w:p>
        </w:tc>
        <w:tc>
          <w:tcPr>
            <w:tcW w:w="479" w:type="pct"/>
            <w:vMerge/>
            <w:shd w:val="clear" w:color="auto" w:fill="auto"/>
          </w:tcPr>
          <w:p w14:paraId="3311BE4B"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9338717" w14:textId="77777777" w:rsidTr="00DD2354">
        <w:trPr>
          <w:trHeight w:val="60"/>
        </w:trPr>
        <w:tc>
          <w:tcPr>
            <w:tcW w:w="568" w:type="pct"/>
            <w:shd w:val="clear" w:color="auto" w:fill="auto"/>
          </w:tcPr>
          <w:p w14:paraId="77160D3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67" w:type="pct"/>
            <w:shd w:val="clear" w:color="auto" w:fill="auto"/>
          </w:tcPr>
          <w:p w14:paraId="24055DB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44" w:type="pct"/>
            <w:shd w:val="clear" w:color="auto" w:fill="auto"/>
          </w:tcPr>
          <w:p w14:paraId="7CE9A0A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46" w:type="pct"/>
            <w:shd w:val="clear" w:color="auto" w:fill="auto"/>
          </w:tcPr>
          <w:p w14:paraId="29C6139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4" w:type="pct"/>
            <w:shd w:val="clear" w:color="auto" w:fill="auto"/>
          </w:tcPr>
          <w:p w14:paraId="2EE9924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4" w:type="pct"/>
            <w:shd w:val="clear" w:color="auto" w:fill="auto"/>
          </w:tcPr>
          <w:p w14:paraId="519E21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9" w:type="pct"/>
            <w:shd w:val="clear" w:color="auto" w:fill="auto"/>
          </w:tcPr>
          <w:p w14:paraId="3A70BA4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shd w:val="clear" w:color="auto" w:fill="auto"/>
          </w:tcPr>
          <w:p w14:paraId="11A702D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93" w:type="pct"/>
            <w:shd w:val="clear" w:color="auto" w:fill="auto"/>
          </w:tcPr>
          <w:p w14:paraId="4F2401A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79" w:type="pct"/>
            <w:shd w:val="clear" w:color="auto" w:fill="auto"/>
          </w:tcPr>
          <w:p w14:paraId="335FB1C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E924DE" w:rsidRPr="006229A6" w14:paraId="677A54A9" w14:textId="77777777" w:rsidTr="00DD2354">
        <w:trPr>
          <w:trHeight w:val="60"/>
        </w:trPr>
        <w:tc>
          <w:tcPr>
            <w:tcW w:w="568" w:type="pct"/>
            <w:shd w:val="clear" w:color="auto" w:fill="auto"/>
          </w:tcPr>
          <w:p w14:paraId="48D263D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14:paraId="4A4DB4F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2224D4A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9FEF1D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490C9E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019D917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14:paraId="14E3063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72EA8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279B8A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14:paraId="1511D08C"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F38D7B3" w14:textId="77777777" w:rsidTr="00DD2354">
        <w:trPr>
          <w:trHeight w:val="60"/>
        </w:trPr>
        <w:tc>
          <w:tcPr>
            <w:tcW w:w="568" w:type="pct"/>
            <w:shd w:val="clear" w:color="auto" w:fill="auto"/>
          </w:tcPr>
          <w:p w14:paraId="5B0ED46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14:paraId="62F63FD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44" w:type="pct"/>
            <w:shd w:val="clear" w:color="auto" w:fill="auto"/>
          </w:tcPr>
          <w:p w14:paraId="1BFAFFB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073080E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6ACCB4B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A3EACA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14:paraId="61731F9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1890E82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0A26443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14:paraId="79146A24"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90DA2AE" w14:textId="77777777" w:rsidTr="00DD2354">
        <w:trPr>
          <w:trHeight w:val="60"/>
        </w:trPr>
        <w:tc>
          <w:tcPr>
            <w:tcW w:w="568" w:type="pct"/>
            <w:shd w:val="clear" w:color="auto" w:fill="auto"/>
          </w:tcPr>
          <w:p w14:paraId="62B7A1C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67" w:type="pct"/>
            <w:shd w:val="clear" w:color="auto" w:fill="auto"/>
          </w:tcPr>
          <w:p w14:paraId="39C72305"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44" w:type="pct"/>
            <w:shd w:val="clear" w:color="auto" w:fill="auto"/>
          </w:tcPr>
          <w:p w14:paraId="27973FB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70746B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3D5D6D7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94" w:type="pct"/>
            <w:shd w:val="clear" w:color="auto" w:fill="auto"/>
          </w:tcPr>
          <w:p w14:paraId="443E412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19" w:type="pct"/>
            <w:shd w:val="clear" w:color="auto" w:fill="auto"/>
          </w:tcPr>
          <w:p w14:paraId="23557E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1DC59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93" w:type="pct"/>
            <w:shd w:val="clear" w:color="auto" w:fill="auto"/>
          </w:tcPr>
          <w:p w14:paraId="1D6515F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79" w:type="pct"/>
            <w:shd w:val="clear" w:color="auto" w:fill="auto"/>
          </w:tcPr>
          <w:p w14:paraId="4A07D1EF"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0B26B36C" w14:textId="77777777" w:rsidR="00E924DE" w:rsidRPr="00826555" w:rsidRDefault="00E924DE" w:rsidP="00E924DE">
      <w:pPr>
        <w:pStyle w:val="Ch6"/>
        <w:rPr>
          <w:rFonts w:ascii="Times New Roman" w:hAnsi="Times New Roman"/>
          <w:w w:val="100"/>
          <w:sz w:val="24"/>
          <w:szCs w:val="15"/>
        </w:rPr>
      </w:pPr>
    </w:p>
    <w:p w14:paraId="66BDF147" w14:textId="77777777" w:rsidR="00E924DE" w:rsidRPr="00757784" w:rsidRDefault="00E924DE" w:rsidP="00E924DE">
      <w:pPr>
        <w:pStyle w:val="Ch61"/>
        <w:rPr>
          <w:rStyle w:val="Bold"/>
          <w:rFonts w:ascii="Times New Roman" w:eastAsia="Calibri" w:hAnsi="Times New Roman"/>
          <w:bCs/>
          <w:sz w:val="24"/>
        </w:rPr>
      </w:pPr>
      <w:r w:rsidRPr="00757784">
        <w:rPr>
          <w:rStyle w:val="Bold"/>
          <w:rFonts w:ascii="Times New Roman" w:eastAsia="Calibri" w:hAnsi="Times New Roman"/>
          <w:bCs/>
          <w:sz w:val="24"/>
        </w:rPr>
        <w:t>2) кредиторська заборгованість місцевого бюджету у 20___–20___ роках:</w:t>
      </w:r>
    </w:p>
    <w:p w14:paraId="1FDE0FBB"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1443"/>
        <w:gridCol w:w="1279"/>
        <w:gridCol w:w="1456"/>
        <w:gridCol w:w="1117"/>
        <w:gridCol w:w="1311"/>
        <w:gridCol w:w="1196"/>
        <w:gridCol w:w="1105"/>
        <w:gridCol w:w="1456"/>
        <w:gridCol w:w="1117"/>
        <w:gridCol w:w="1311"/>
        <w:gridCol w:w="1196"/>
      </w:tblGrid>
      <w:tr w:rsidR="00E924DE" w:rsidRPr="006229A6" w14:paraId="05008AA0" w14:textId="77777777" w:rsidTr="00DD2354">
        <w:trPr>
          <w:trHeight w:val="60"/>
        </w:trPr>
        <w:tc>
          <w:tcPr>
            <w:tcW w:w="444" w:type="pct"/>
            <w:vMerge w:val="restart"/>
            <w:shd w:val="clear" w:color="auto" w:fill="auto"/>
          </w:tcPr>
          <w:p w14:paraId="250E31BB"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видатків </w:t>
            </w:r>
            <w:r w:rsidRPr="006229A6">
              <w:rPr>
                <w:rFonts w:ascii="Times New Roman" w:hAnsi="Times New Roman"/>
                <w:w w:val="100"/>
                <w:sz w:val="20"/>
                <w:szCs w:val="20"/>
              </w:rPr>
              <w:br/>
              <w:t xml:space="preserve">бюджету/ </w:t>
            </w:r>
            <w:r w:rsidRPr="006229A6">
              <w:rPr>
                <w:rFonts w:ascii="Times New Roman" w:hAnsi="Times New Roman"/>
                <w:w w:val="100"/>
                <w:sz w:val="20"/>
                <w:szCs w:val="20"/>
              </w:rPr>
              <w:br/>
              <w:t xml:space="preserve">код </w:t>
            </w:r>
            <w:r w:rsidRPr="006229A6">
              <w:rPr>
                <w:rFonts w:ascii="Times New Roman" w:hAnsi="Times New Roman"/>
                <w:w w:val="100"/>
                <w:sz w:val="20"/>
                <w:szCs w:val="20"/>
              </w:rPr>
              <w:br/>
              <w:t>Класифікації кредитування бюджету</w:t>
            </w:r>
          </w:p>
        </w:tc>
        <w:tc>
          <w:tcPr>
            <w:tcW w:w="618" w:type="pct"/>
            <w:vMerge w:val="restart"/>
            <w:shd w:val="clear" w:color="auto" w:fill="auto"/>
          </w:tcPr>
          <w:p w14:paraId="2C96A0A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2001" w:type="pct"/>
            <w:gridSpan w:val="5"/>
            <w:shd w:val="clear" w:color="auto" w:fill="auto"/>
          </w:tcPr>
          <w:p w14:paraId="299D4E8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1937" w:type="pct"/>
            <w:gridSpan w:val="5"/>
            <w:shd w:val="clear" w:color="auto" w:fill="auto"/>
          </w:tcPr>
          <w:p w14:paraId="12DB600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r>
      <w:tr w:rsidR="00E924DE" w:rsidRPr="006229A6" w14:paraId="07DB739A" w14:textId="77777777" w:rsidTr="00DD2354">
        <w:trPr>
          <w:trHeight w:val="729"/>
        </w:trPr>
        <w:tc>
          <w:tcPr>
            <w:tcW w:w="444" w:type="pct"/>
            <w:vMerge/>
            <w:shd w:val="clear" w:color="auto" w:fill="auto"/>
          </w:tcPr>
          <w:p w14:paraId="00D2BC9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vMerge/>
            <w:shd w:val="clear" w:color="auto" w:fill="auto"/>
          </w:tcPr>
          <w:p w14:paraId="2F98F97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vMerge w:val="restart"/>
            <w:shd w:val="clear" w:color="auto" w:fill="auto"/>
          </w:tcPr>
          <w:p w14:paraId="1AA72E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затверджені призначення</w:t>
            </w:r>
          </w:p>
        </w:tc>
        <w:tc>
          <w:tcPr>
            <w:tcW w:w="457" w:type="pct"/>
            <w:vMerge w:val="restart"/>
            <w:shd w:val="clear" w:color="auto" w:fill="auto"/>
          </w:tcPr>
          <w:p w14:paraId="1AB2119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кредиторська заборгованість на початок поточного бюджетного періоду </w:t>
            </w:r>
          </w:p>
        </w:tc>
        <w:tc>
          <w:tcPr>
            <w:tcW w:w="753" w:type="pct"/>
            <w:gridSpan w:val="2"/>
            <w:shd w:val="clear" w:color="auto" w:fill="auto"/>
          </w:tcPr>
          <w:p w14:paraId="3C5A4DD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5" w:type="pct"/>
            <w:vMerge w:val="restart"/>
            <w:shd w:val="clear" w:color="auto" w:fill="auto"/>
          </w:tcPr>
          <w:p w14:paraId="6F695A8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очікуваний </w:t>
            </w:r>
            <w:r w:rsidRPr="006229A6">
              <w:rPr>
                <w:rFonts w:ascii="Times New Roman" w:hAnsi="Times New Roman"/>
                <w:w w:val="100"/>
                <w:sz w:val="20"/>
                <w:szCs w:val="20"/>
              </w:rPr>
              <w:br/>
              <w:t>обсяг взяття поточних зобов’язань (3 – 5)</w:t>
            </w:r>
          </w:p>
        </w:tc>
        <w:tc>
          <w:tcPr>
            <w:tcW w:w="333" w:type="pct"/>
            <w:vMerge w:val="restart"/>
            <w:shd w:val="clear" w:color="auto" w:fill="auto"/>
          </w:tcPr>
          <w:p w14:paraId="37C3DE2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граничний обсяг</w:t>
            </w:r>
          </w:p>
        </w:tc>
        <w:tc>
          <w:tcPr>
            <w:tcW w:w="457" w:type="pct"/>
            <w:vMerge w:val="restart"/>
            <w:shd w:val="clear" w:color="auto" w:fill="auto"/>
          </w:tcPr>
          <w:p w14:paraId="702DDBEC"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можлива кредиторська заборгованість на початок планового бюджетного періоду </w:t>
            </w:r>
            <w:r w:rsidRPr="006229A6">
              <w:rPr>
                <w:rFonts w:ascii="Times New Roman" w:hAnsi="Times New Roman"/>
                <w:w w:val="100"/>
                <w:sz w:val="20"/>
                <w:szCs w:val="20"/>
              </w:rPr>
              <w:br/>
              <w:t>(4 – 5 – 6)</w:t>
            </w:r>
          </w:p>
        </w:tc>
        <w:tc>
          <w:tcPr>
            <w:tcW w:w="753" w:type="pct"/>
            <w:gridSpan w:val="2"/>
            <w:shd w:val="clear" w:color="auto" w:fill="auto"/>
          </w:tcPr>
          <w:p w14:paraId="2A5AEC90"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3" w:type="pct"/>
            <w:vMerge w:val="restart"/>
            <w:shd w:val="clear" w:color="auto" w:fill="auto"/>
          </w:tcPr>
          <w:p w14:paraId="7D3225A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очікуваний обсяг взяття поточних зобов’язань (8 – 10)</w:t>
            </w:r>
          </w:p>
        </w:tc>
      </w:tr>
      <w:tr w:rsidR="00E924DE" w:rsidRPr="006229A6" w14:paraId="69ADF279" w14:textId="77777777" w:rsidTr="00DD2354">
        <w:trPr>
          <w:trHeight w:val="582"/>
        </w:trPr>
        <w:tc>
          <w:tcPr>
            <w:tcW w:w="444" w:type="pct"/>
            <w:vMerge/>
            <w:shd w:val="clear" w:color="auto" w:fill="auto"/>
          </w:tcPr>
          <w:p w14:paraId="08EE9F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vMerge/>
            <w:shd w:val="clear" w:color="auto" w:fill="auto"/>
          </w:tcPr>
          <w:p w14:paraId="455E79F0"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vMerge/>
            <w:shd w:val="clear" w:color="auto" w:fill="auto"/>
          </w:tcPr>
          <w:p w14:paraId="5478C32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vMerge/>
            <w:shd w:val="clear" w:color="auto" w:fill="auto"/>
          </w:tcPr>
          <w:p w14:paraId="37E4912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6A07B8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8" w:type="pct"/>
            <w:shd w:val="clear" w:color="auto" w:fill="auto"/>
          </w:tcPr>
          <w:p w14:paraId="65AFAA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5" w:type="pct"/>
            <w:vMerge/>
            <w:shd w:val="clear" w:color="auto" w:fill="auto"/>
          </w:tcPr>
          <w:p w14:paraId="1F1AD36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vMerge/>
            <w:shd w:val="clear" w:color="auto" w:fill="auto"/>
          </w:tcPr>
          <w:p w14:paraId="632C7F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vMerge/>
            <w:shd w:val="clear" w:color="auto" w:fill="auto"/>
          </w:tcPr>
          <w:p w14:paraId="3D1289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0B20E9E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7" w:type="pct"/>
            <w:shd w:val="clear" w:color="auto" w:fill="auto"/>
          </w:tcPr>
          <w:p w14:paraId="08BA1A8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3" w:type="pct"/>
            <w:vMerge/>
            <w:shd w:val="clear" w:color="auto" w:fill="auto"/>
          </w:tcPr>
          <w:p w14:paraId="6697D407"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772BC278" w14:textId="77777777" w:rsidTr="00DD2354">
        <w:trPr>
          <w:trHeight w:val="60"/>
        </w:trPr>
        <w:tc>
          <w:tcPr>
            <w:tcW w:w="444" w:type="pct"/>
            <w:shd w:val="clear" w:color="auto" w:fill="auto"/>
          </w:tcPr>
          <w:p w14:paraId="513BF54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18" w:type="pct"/>
            <w:shd w:val="clear" w:color="auto" w:fill="auto"/>
          </w:tcPr>
          <w:p w14:paraId="043E9A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95" w:type="pct"/>
            <w:shd w:val="clear" w:color="auto" w:fill="auto"/>
          </w:tcPr>
          <w:p w14:paraId="70A7356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57" w:type="pct"/>
            <w:shd w:val="clear" w:color="auto" w:fill="auto"/>
          </w:tcPr>
          <w:p w14:paraId="59B8F28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shd w:val="clear" w:color="auto" w:fill="auto"/>
          </w:tcPr>
          <w:p w14:paraId="273E23B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08" w:type="pct"/>
            <w:shd w:val="clear" w:color="auto" w:fill="auto"/>
          </w:tcPr>
          <w:p w14:paraId="15EC7C5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95" w:type="pct"/>
            <w:shd w:val="clear" w:color="auto" w:fill="auto"/>
          </w:tcPr>
          <w:p w14:paraId="2C6C0308"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33" w:type="pct"/>
            <w:shd w:val="clear" w:color="auto" w:fill="auto"/>
          </w:tcPr>
          <w:p w14:paraId="46BD1E6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57" w:type="pct"/>
            <w:shd w:val="clear" w:color="auto" w:fill="auto"/>
          </w:tcPr>
          <w:p w14:paraId="6045113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46" w:type="pct"/>
            <w:shd w:val="clear" w:color="auto" w:fill="auto"/>
          </w:tcPr>
          <w:p w14:paraId="54B3429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07" w:type="pct"/>
            <w:shd w:val="clear" w:color="auto" w:fill="auto"/>
          </w:tcPr>
          <w:p w14:paraId="7C0EE7E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3" w:type="pct"/>
            <w:shd w:val="clear" w:color="auto" w:fill="auto"/>
          </w:tcPr>
          <w:p w14:paraId="62E49B6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E924DE" w:rsidRPr="006229A6" w14:paraId="465B9463" w14:textId="77777777" w:rsidTr="00DD2354">
        <w:trPr>
          <w:trHeight w:val="60"/>
        </w:trPr>
        <w:tc>
          <w:tcPr>
            <w:tcW w:w="444" w:type="pct"/>
            <w:shd w:val="clear" w:color="auto" w:fill="auto"/>
          </w:tcPr>
          <w:p w14:paraId="64D06AE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14:paraId="2AA317A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4DD06BA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4FBE4EF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2E8322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14:paraId="30D89C2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00EBF89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7AC599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29F62AE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3D7FF7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14:paraId="70711AA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14:paraId="3E185402"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A881A70" w14:textId="77777777" w:rsidTr="00DD2354">
        <w:trPr>
          <w:trHeight w:val="60"/>
        </w:trPr>
        <w:tc>
          <w:tcPr>
            <w:tcW w:w="444" w:type="pct"/>
            <w:shd w:val="clear" w:color="auto" w:fill="auto"/>
          </w:tcPr>
          <w:p w14:paraId="425874A1"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14:paraId="567F161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647F1C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7B71E0D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5ACBFCE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14:paraId="5EB352D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207DB8C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1227813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1095E92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21EA83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14:paraId="4D28AD3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14:paraId="2C89B8ED"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2873E9F3" w14:textId="77777777" w:rsidTr="00DD2354">
        <w:trPr>
          <w:trHeight w:val="60"/>
        </w:trPr>
        <w:tc>
          <w:tcPr>
            <w:tcW w:w="444" w:type="pct"/>
            <w:shd w:val="clear" w:color="auto" w:fill="auto"/>
          </w:tcPr>
          <w:p w14:paraId="126B195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618" w:type="pct"/>
            <w:shd w:val="clear" w:color="auto" w:fill="auto"/>
          </w:tcPr>
          <w:p w14:paraId="31B74870"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95" w:type="pct"/>
            <w:shd w:val="clear" w:color="auto" w:fill="auto"/>
          </w:tcPr>
          <w:p w14:paraId="5F62CED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6CA7273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63983987"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8" w:type="pct"/>
            <w:shd w:val="clear" w:color="auto" w:fill="auto"/>
          </w:tcPr>
          <w:p w14:paraId="61E3D41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5" w:type="pct"/>
            <w:shd w:val="clear" w:color="auto" w:fill="auto"/>
          </w:tcPr>
          <w:p w14:paraId="7C4BA32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33" w:type="pct"/>
            <w:shd w:val="clear" w:color="auto" w:fill="auto"/>
          </w:tcPr>
          <w:p w14:paraId="7CC02A7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57" w:type="pct"/>
            <w:shd w:val="clear" w:color="auto" w:fill="auto"/>
          </w:tcPr>
          <w:p w14:paraId="732958A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46" w:type="pct"/>
            <w:shd w:val="clear" w:color="auto" w:fill="auto"/>
          </w:tcPr>
          <w:p w14:paraId="143B585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407" w:type="pct"/>
            <w:shd w:val="clear" w:color="auto" w:fill="auto"/>
          </w:tcPr>
          <w:p w14:paraId="43B8A85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93" w:type="pct"/>
            <w:shd w:val="clear" w:color="auto" w:fill="auto"/>
          </w:tcPr>
          <w:p w14:paraId="1E1F0E4A"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01E2EA8B" w14:textId="77777777" w:rsidR="00E924DE" w:rsidRPr="00826555" w:rsidRDefault="00E924DE" w:rsidP="00E924DE">
      <w:pPr>
        <w:pStyle w:val="Ch61"/>
        <w:rPr>
          <w:rStyle w:val="Bold"/>
          <w:rFonts w:ascii="Times New Roman" w:eastAsia="Calibri" w:hAnsi="Times New Roman"/>
          <w:b w:val="0"/>
          <w:bCs/>
          <w:sz w:val="24"/>
        </w:rPr>
      </w:pPr>
    </w:p>
    <w:p w14:paraId="794C931C" w14:textId="77777777" w:rsidR="00E924DE" w:rsidRPr="00826555" w:rsidRDefault="00E924DE" w:rsidP="00E924DE">
      <w:pPr>
        <w:pStyle w:val="Ch61"/>
        <w:rPr>
          <w:rStyle w:val="Bold"/>
          <w:rFonts w:ascii="Times New Roman" w:eastAsia="Calibri" w:hAnsi="Times New Roman"/>
          <w:b w:val="0"/>
          <w:bCs/>
          <w:sz w:val="24"/>
        </w:rPr>
      </w:pPr>
      <w:r w:rsidRPr="00826555">
        <w:rPr>
          <w:rStyle w:val="Bold"/>
          <w:rFonts w:ascii="Times New Roman" w:eastAsia="Calibri" w:hAnsi="Times New Roman"/>
          <w:b w:val="0"/>
          <w:bCs/>
          <w:sz w:val="24"/>
        </w:rPr>
        <w:t>3)</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дебіторська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заборгованість</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роках:</w:t>
      </w:r>
    </w:p>
    <w:p w14:paraId="09B4975B" w14:textId="77777777" w:rsidR="00E924DE" w:rsidRPr="00757784" w:rsidRDefault="00E924DE" w:rsidP="00E924DE">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2344"/>
        <w:gridCol w:w="1555"/>
        <w:gridCol w:w="1106"/>
        <w:gridCol w:w="1702"/>
        <w:gridCol w:w="1702"/>
        <w:gridCol w:w="1701"/>
        <w:gridCol w:w="1701"/>
        <w:gridCol w:w="1722"/>
      </w:tblGrid>
      <w:tr w:rsidR="00E924DE" w:rsidRPr="006229A6" w14:paraId="09880C7A" w14:textId="77777777" w:rsidTr="00DD2354">
        <w:trPr>
          <w:trHeight w:val="60"/>
        </w:trPr>
        <w:tc>
          <w:tcPr>
            <w:tcW w:w="592" w:type="pct"/>
            <w:shd w:val="clear" w:color="auto" w:fill="auto"/>
          </w:tcPr>
          <w:p w14:paraId="701F441D"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lastRenderedPageBreak/>
              <w:t>Код Економічної класифікації видатків бюджету/ код Класифікації кредитування бюджету</w:t>
            </w:r>
          </w:p>
        </w:tc>
        <w:tc>
          <w:tcPr>
            <w:tcW w:w="763" w:type="pct"/>
            <w:shd w:val="clear" w:color="auto" w:fill="auto"/>
          </w:tcPr>
          <w:p w14:paraId="7A85065E"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506" w:type="pct"/>
            <w:shd w:val="clear" w:color="auto" w:fill="auto"/>
          </w:tcPr>
          <w:p w14:paraId="5C522B7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60" w:type="pct"/>
            <w:shd w:val="clear" w:color="auto" w:fill="auto"/>
          </w:tcPr>
          <w:p w14:paraId="575AAD61"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554" w:type="pct"/>
            <w:shd w:val="clear" w:color="auto" w:fill="auto"/>
          </w:tcPr>
          <w:p w14:paraId="4CBA35B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Дебіторська заборгованість </w:t>
            </w:r>
            <w:r w:rsidRPr="006229A6">
              <w:rPr>
                <w:rFonts w:ascii="Times New Roman" w:hAnsi="Times New Roman"/>
                <w:w w:val="100"/>
                <w:sz w:val="20"/>
                <w:szCs w:val="20"/>
              </w:rPr>
              <w:br/>
              <w:t>на 01.01.20___</w:t>
            </w:r>
          </w:p>
        </w:tc>
        <w:tc>
          <w:tcPr>
            <w:tcW w:w="554" w:type="pct"/>
            <w:shd w:val="clear" w:color="auto" w:fill="auto"/>
          </w:tcPr>
          <w:p w14:paraId="1EAB47E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Дебіторська заборгованість </w:t>
            </w:r>
            <w:r w:rsidRPr="006229A6">
              <w:rPr>
                <w:rFonts w:ascii="Times New Roman" w:hAnsi="Times New Roman"/>
                <w:w w:val="100"/>
                <w:sz w:val="20"/>
                <w:szCs w:val="20"/>
              </w:rPr>
              <w:br/>
              <w:t>на 01.01.20___</w:t>
            </w:r>
          </w:p>
        </w:tc>
        <w:tc>
          <w:tcPr>
            <w:tcW w:w="554" w:type="pct"/>
            <w:shd w:val="clear" w:color="auto" w:fill="auto"/>
          </w:tcPr>
          <w:p w14:paraId="2BF353D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Очікувана дебіторська заборгованість </w:t>
            </w:r>
            <w:r w:rsidRPr="006229A6">
              <w:rPr>
                <w:rFonts w:ascii="Times New Roman" w:hAnsi="Times New Roman"/>
                <w:w w:val="100"/>
                <w:sz w:val="20"/>
                <w:szCs w:val="20"/>
              </w:rPr>
              <w:br/>
              <w:t>на 01.01.20___</w:t>
            </w:r>
          </w:p>
        </w:tc>
        <w:tc>
          <w:tcPr>
            <w:tcW w:w="554" w:type="pct"/>
            <w:shd w:val="clear" w:color="auto" w:fill="auto"/>
          </w:tcPr>
          <w:p w14:paraId="30E566C2"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Причини виникнення заборгованості</w:t>
            </w:r>
          </w:p>
        </w:tc>
        <w:tc>
          <w:tcPr>
            <w:tcW w:w="561" w:type="pct"/>
            <w:shd w:val="clear" w:color="auto" w:fill="auto"/>
          </w:tcPr>
          <w:p w14:paraId="6BA3E4A9"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Вжиті заходи щодо погашення заборгованості</w:t>
            </w:r>
          </w:p>
        </w:tc>
      </w:tr>
      <w:tr w:rsidR="00E924DE" w:rsidRPr="006229A6" w14:paraId="64458E45" w14:textId="77777777" w:rsidTr="00DD2354">
        <w:trPr>
          <w:trHeight w:val="60"/>
        </w:trPr>
        <w:tc>
          <w:tcPr>
            <w:tcW w:w="592" w:type="pct"/>
            <w:shd w:val="clear" w:color="auto" w:fill="auto"/>
          </w:tcPr>
          <w:p w14:paraId="43535925"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763" w:type="pct"/>
            <w:shd w:val="clear" w:color="auto" w:fill="auto"/>
          </w:tcPr>
          <w:p w14:paraId="6F8FBC7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06" w:type="pct"/>
            <w:shd w:val="clear" w:color="auto" w:fill="auto"/>
          </w:tcPr>
          <w:p w14:paraId="783D8A13"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60" w:type="pct"/>
            <w:shd w:val="clear" w:color="auto" w:fill="auto"/>
          </w:tcPr>
          <w:p w14:paraId="6BE6F64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54" w:type="pct"/>
            <w:shd w:val="clear" w:color="auto" w:fill="auto"/>
          </w:tcPr>
          <w:p w14:paraId="168414D6"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54" w:type="pct"/>
            <w:shd w:val="clear" w:color="auto" w:fill="auto"/>
          </w:tcPr>
          <w:p w14:paraId="64200B04"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54" w:type="pct"/>
            <w:shd w:val="clear" w:color="auto" w:fill="auto"/>
          </w:tcPr>
          <w:p w14:paraId="3C5377EA"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54" w:type="pct"/>
            <w:shd w:val="clear" w:color="auto" w:fill="auto"/>
          </w:tcPr>
          <w:p w14:paraId="692C0F37"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61" w:type="pct"/>
            <w:shd w:val="clear" w:color="auto" w:fill="auto"/>
          </w:tcPr>
          <w:p w14:paraId="5A50AE8F" w14:textId="77777777" w:rsidR="00E924DE" w:rsidRPr="006229A6" w:rsidRDefault="00E924DE" w:rsidP="00DD2354">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E924DE" w:rsidRPr="006229A6" w14:paraId="399B1E0A" w14:textId="77777777" w:rsidTr="00DD2354">
        <w:trPr>
          <w:trHeight w:val="60"/>
        </w:trPr>
        <w:tc>
          <w:tcPr>
            <w:tcW w:w="592" w:type="pct"/>
            <w:shd w:val="clear" w:color="auto" w:fill="auto"/>
          </w:tcPr>
          <w:p w14:paraId="5B6FE39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14:paraId="6E7B726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06" w:type="pct"/>
            <w:shd w:val="clear" w:color="auto" w:fill="auto"/>
          </w:tcPr>
          <w:p w14:paraId="10E16D2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14:paraId="33255BC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3B3F406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049792F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45ED700F"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40F0CBF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14:paraId="70CE68E5"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1FA4AEDD" w14:textId="77777777" w:rsidTr="00DD2354">
        <w:trPr>
          <w:trHeight w:val="462"/>
        </w:trPr>
        <w:tc>
          <w:tcPr>
            <w:tcW w:w="592" w:type="pct"/>
            <w:shd w:val="clear" w:color="auto" w:fill="auto"/>
          </w:tcPr>
          <w:p w14:paraId="0EDC416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14:paraId="32C6934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06" w:type="pct"/>
            <w:shd w:val="clear" w:color="auto" w:fill="auto"/>
          </w:tcPr>
          <w:p w14:paraId="070C790A"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14:paraId="048C263D"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0FA3AF1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15805F98"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78E00F13"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46AF4955"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14:paraId="4D9D1E6A" w14:textId="77777777" w:rsidR="00E924DE" w:rsidRPr="006229A6" w:rsidRDefault="00E924DE" w:rsidP="00DD2354">
            <w:pPr>
              <w:pStyle w:val="a8"/>
              <w:suppressAutoHyphens/>
              <w:spacing w:line="240" w:lineRule="auto"/>
              <w:textAlignment w:val="auto"/>
              <w:rPr>
                <w:color w:val="auto"/>
                <w:sz w:val="20"/>
                <w:szCs w:val="20"/>
                <w:lang w:val="uk-UA"/>
              </w:rPr>
            </w:pPr>
          </w:p>
        </w:tc>
      </w:tr>
      <w:tr w:rsidR="00E924DE" w:rsidRPr="006229A6" w14:paraId="339B6C5E" w14:textId="77777777" w:rsidTr="00DD2354">
        <w:trPr>
          <w:trHeight w:val="60"/>
        </w:trPr>
        <w:tc>
          <w:tcPr>
            <w:tcW w:w="592" w:type="pct"/>
            <w:shd w:val="clear" w:color="auto" w:fill="auto"/>
          </w:tcPr>
          <w:p w14:paraId="0BD50C69" w14:textId="77777777" w:rsidR="00E924DE" w:rsidRPr="006229A6" w:rsidRDefault="00E924DE" w:rsidP="00DD2354">
            <w:pPr>
              <w:pStyle w:val="a8"/>
              <w:suppressAutoHyphens/>
              <w:spacing w:line="240" w:lineRule="auto"/>
              <w:textAlignment w:val="auto"/>
              <w:rPr>
                <w:color w:val="auto"/>
                <w:sz w:val="20"/>
                <w:szCs w:val="20"/>
                <w:lang w:val="uk-UA"/>
              </w:rPr>
            </w:pPr>
          </w:p>
        </w:tc>
        <w:tc>
          <w:tcPr>
            <w:tcW w:w="763" w:type="pct"/>
            <w:shd w:val="clear" w:color="auto" w:fill="auto"/>
          </w:tcPr>
          <w:p w14:paraId="0749CD7F" w14:textId="77777777" w:rsidR="00E924DE" w:rsidRPr="006229A6" w:rsidRDefault="00E924DE" w:rsidP="00DD2354">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06" w:type="pct"/>
            <w:shd w:val="clear" w:color="auto" w:fill="auto"/>
          </w:tcPr>
          <w:p w14:paraId="355D4134" w14:textId="77777777" w:rsidR="00E924DE" w:rsidRPr="006229A6" w:rsidRDefault="00E924DE" w:rsidP="00DD2354">
            <w:pPr>
              <w:pStyle w:val="a8"/>
              <w:suppressAutoHyphens/>
              <w:spacing w:line="240" w:lineRule="auto"/>
              <w:textAlignment w:val="auto"/>
              <w:rPr>
                <w:color w:val="auto"/>
                <w:sz w:val="20"/>
                <w:szCs w:val="20"/>
                <w:lang w:val="uk-UA"/>
              </w:rPr>
            </w:pPr>
          </w:p>
        </w:tc>
        <w:tc>
          <w:tcPr>
            <w:tcW w:w="360" w:type="pct"/>
            <w:shd w:val="clear" w:color="auto" w:fill="auto"/>
          </w:tcPr>
          <w:p w14:paraId="559B26FB"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3C3342C6"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15958CBC"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2544C3DE"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54" w:type="pct"/>
            <w:shd w:val="clear" w:color="auto" w:fill="auto"/>
          </w:tcPr>
          <w:p w14:paraId="5A1ADEA2" w14:textId="77777777" w:rsidR="00E924DE" w:rsidRPr="006229A6" w:rsidRDefault="00E924DE" w:rsidP="00DD2354">
            <w:pPr>
              <w:pStyle w:val="a8"/>
              <w:suppressAutoHyphens/>
              <w:spacing w:line="240" w:lineRule="auto"/>
              <w:textAlignment w:val="auto"/>
              <w:rPr>
                <w:color w:val="auto"/>
                <w:sz w:val="20"/>
                <w:szCs w:val="20"/>
                <w:lang w:val="uk-UA"/>
              </w:rPr>
            </w:pPr>
          </w:p>
        </w:tc>
        <w:tc>
          <w:tcPr>
            <w:tcW w:w="561" w:type="pct"/>
            <w:shd w:val="clear" w:color="auto" w:fill="auto"/>
          </w:tcPr>
          <w:p w14:paraId="53DBD587" w14:textId="77777777" w:rsidR="00E924DE" w:rsidRPr="006229A6" w:rsidRDefault="00E924DE" w:rsidP="00DD2354">
            <w:pPr>
              <w:pStyle w:val="a8"/>
              <w:suppressAutoHyphens/>
              <w:spacing w:line="240" w:lineRule="auto"/>
              <w:textAlignment w:val="auto"/>
              <w:rPr>
                <w:color w:val="auto"/>
                <w:sz w:val="20"/>
                <w:szCs w:val="20"/>
                <w:lang w:val="uk-UA"/>
              </w:rPr>
            </w:pPr>
          </w:p>
        </w:tc>
      </w:tr>
    </w:tbl>
    <w:p w14:paraId="6C992132" w14:textId="77777777" w:rsidR="00E924DE" w:rsidRPr="00826555" w:rsidRDefault="00E924DE" w:rsidP="00E924DE">
      <w:pPr>
        <w:pStyle w:val="Ch6"/>
        <w:rPr>
          <w:rFonts w:ascii="Times New Roman" w:hAnsi="Times New Roman"/>
          <w:w w:val="100"/>
          <w:sz w:val="24"/>
          <w:szCs w:val="15"/>
        </w:rPr>
      </w:pPr>
    </w:p>
    <w:p w14:paraId="499B6D34" w14:textId="77777777" w:rsidR="00E924DE" w:rsidRPr="00826555" w:rsidRDefault="00E924DE" w:rsidP="00E924DE">
      <w:pPr>
        <w:pStyle w:val="Ch61"/>
        <w:spacing w:before="57"/>
        <w:rPr>
          <w:rStyle w:val="Bold"/>
          <w:rFonts w:ascii="Times New Roman" w:eastAsia="Calibri" w:hAnsi="Times New Roman"/>
          <w:b w:val="0"/>
          <w:bCs/>
          <w:sz w:val="24"/>
        </w:rPr>
      </w:pPr>
      <w:r w:rsidRPr="00826555">
        <w:rPr>
          <w:rStyle w:val="Bold"/>
          <w:rFonts w:ascii="Times New Roman" w:eastAsia="Calibri" w:hAnsi="Times New Roman"/>
          <w:b w:val="0"/>
          <w:bCs/>
          <w:sz w:val="24"/>
        </w:rPr>
        <w:t>4)</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аналіз</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управління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бюджетними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зобов’язаннями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пропозиції</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щодо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упорядкування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бюджетних</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зобов’язань</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році.</w:t>
      </w:r>
    </w:p>
    <w:p w14:paraId="6AB94F69" w14:textId="77777777" w:rsidR="00E924DE" w:rsidRDefault="00E924DE" w:rsidP="00E924DE">
      <w:pPr>
        <w:pStyle w:val="Ch61"/>
        <w:spacing w:before="170"/>
        <w:rPr>
          <w:rStyle w:val="Bold"/>
          <w:rFonts w:ascii="Times New Roman" w:eastAsia="Calibri" w:hAnsi="Times New Roman"/>
          <w:b w:val="0"/>
          <w:bCs/>
          <w:sz w:val="24"/>
        </w:rPr>
      </w:pPr>
      <w:r w:rsidRPr="00826555">
        <w:rPr>
          <w:rStyle w:val="Bold"/>
          <w:rFonts w:ascii="Times New Roman" w:eastAsia="Calibri" w:hAnsi="Times New Roman"/>
          <w:b w:val="0"/>
          <w:bCs/>
          <w:sz w:val="24"/>
        </w:rPr>
        <w:t>15.</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Підстави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обґрунтування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видатків</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рік</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роки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за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рахунок</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надходжень</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до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аналіз</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результатів,</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досягнутих</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внаслідок</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використання</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коштів</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спеціального</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фонду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бюджету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році,</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та</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очікувані</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результати</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у</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20___</w:t>
      </w:r>
      <w:r>
        <w:rPr>
          <w:rStyle w:val="Bold"/>
          <w:rFonts w:ascii="Times New Roman" w:eastAsia="Calibri" w:hAnsi="Times New Roman"/>
          <w:b w:val="0"/>
          <w:bCs/>
          <w:sz w:val="24"/>
        </w:rPr>
        <w:t xml:space="preserve"> </w:t>
      </w:r>
      <w:r w:rsidRPr="00826555">
        <w:rPr>
          <w:rStyle w:val="Bold"/>
          <w:rFonts w:ascii="Times New Roman" w:eastAsia="Calibri" w:hAnsi="Times New Roman"/>
          <w:b w:val="0"/>
          <w:bCs/>
          <w:sz w:val="24"/>
        </w:rPr>
        <w:t>році.</w:t>
      </w:r>
    </w:p>
    <w:p w14:paraId="62286215" w14:textId="77777777" w:rsidR="00DA5455" w:rsidRDefault="00DA5455" w:rsidP="00E76293">
      <w:pPr>
        <w:ind w:left="0" w:firstLine="0"/>
      </w:pPr>
    </w:p>
    <w:tbl>
      <w:tblPr>
        <w:tblW w:w="5000" w:type="pct"/>
        <w:tblLook w:val="0000" w:firstRow="0" w:lastRow="0" w:firstColumn="0" w:lastColumn="0" w:noHBand="0" w:noVBand="0"/>
      </w:tblPr>
      <w:tblGrid>
        <w:gridCol w:w="5429"/>
        <w:gridCol w:w="2324"/>
        <w:gridCol w:w="2714"/>
        <w:gridCol w:w="4885"/>
      </w:tblGrid>
      <w:tr w:rsidR="00E924DE" w:rsidRPr="00D9131F" w14:paraId="275A23F7" w14:textId="77777777" w:rsidTr="00DD2354">
        <w:trPr>
          <w:trHeight w:val="60"/>
        </w:trPr>
        <w:tc>
          <w:tcPr>
            <w:tcW w:w="1768" w:type="pct"/>
          </w:tcPr>
          <w:p w14:paraId="4247B1E5" w14:textId="44A6B8F8" w:rsidR="00E924DE" w:rsidRPr="00E76293" w:rsidRDefault="00204641" w:rsidP="00DD2354">
            <w:pPr>
              <w:pStyle w:val="Ch61"/>
              <w:jc w:val="left"/>
              <w:rPr>
                <w:rFonts w:ascii="Times New Roman" w:hAnsi="Times New Roman"/>
                <w:b/>
                <w:w w:val="100"/>
                <w:sz w:val="24"/>
              </w:rPr>
            </w:pPr>
            <w:r w:rsidRPr="00204641">
              <w:rPr>
                <w:rStyle w:val="Bold"/>
                <w:rFonts w:ascii="Times New Roman" w:hAnsi="Times New Roman" w:cs="Times New Roman"/>
                <w:b w:val="0"/>
                <w:bCs/>
                <w:sz w:val="24"/>
                <w:szCs w:val="24"/>
              </w:rPr>
              <w:t>Керівник</w:t>
            </w:r>
          </w:p>
        </w:tc>
        <w:tc>
          <w:tcPr>
            <w:tcW w:w="757" w:type="pct"/>
          </w:tcPr>
          <w:p w14:paraId="5380781B" w14:textId="77777777" w:rsidR="00E924DE" w:rsidRPr="00D9131F" w:rsidRDefault="00E924DE" w:rsidP="00DD2354">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14:paraId="028C7C74" w14:textId="77777777" w:rsidR="00E924DE" w:rsidRPr="00826555" w:rsidRDefault="00E924DE" w:rsidP="00DD2354">
            <w:pPr>
              <w:pStyle w:val="a8"/>
              <w:spacing w:line="240" w:lineRule="auto"/>
              <w:textAlignment w:val="auto"/>
              <w:rPr>
                <w:color w:val="auto"/>
                <w:lang w:val="uk-UA"/>
              </w:rPr>
            </w:pPr>
          </w:p>
        </w:tc>
        <w:tc>
          <w:tcPr>
            <w:tcW w:w="1591" w:type="pct"/>
          </w:tcPr>
          <w:p w14:paraId="628F1D0B" w14:textId="77777777" w:rsidR="00E924DE" w:rsidRPr="00D9131F" w:rsidRDefault="00E924DE" w:rsidP="00DD2354">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Pr>
                <w:rFonts w:ascii="Times New Roman" w:hAnsi="Times New Roman"/>
                <w:w w:val="100"/>
                <w:sz w:val="20"/>
                <w:szCs w:val="20"/>
              </w:rPr>
              <w:t xml:space="preserve"> </w:t>
            </w:r>
            <w:r w:rsidRPr="00D9131F">
              <w:rPr>
                <w:rFonts w:ascii="Times New Roman" w:hAnsi="Times New Roman"/>
                <w:w w:val="100"/>
                <w:sz w:val="20"/>
                <w:szCs w:val="20"/>
              </w:rPr>
              <w:t>та</w:t>
            </w:r>
            <w:r>
              <w:rPr>
                <w:rFonts w:ascii="Times New Roman" w:hAnsi="Times New Roman"/>
                <w:w w:val="100"/>
                <w:sz w:val="20"/>
                <w:szCs w:val="20"/>
              </w:rPr>
              <w:t xml:space="preserve"> </w:t>
            </w:r>
            <w:r w:rsidRPr="00D9131F">
              <w:rPr>
                <w:rFonts w:ascii="Times New Roman" w:hAnsi="Times New Roman"/>
                <w:w w:val="100"/>
                <w:sz w:val="20"/>
                <w:szCs w:val="20"/>
              </w:rPr>
              <w:t>ініціали)</w:t>
            </w:r>
          </w:p>
        </w:tc>
      </w:tr>
    </w:tbl>
    <w:p w14:paraId="5C631406" w14:textId="77777777" w:rsidR="00401D76" w:rsidRPr="00401D76" w:rsidRDefault="00401D76" w:rsidP="00401D76">
      <w:pPr>
        <w:ind w:left="1002" w:firstLine="0"/>
      </w:pPr>
    </w:p>
    <w:p w14:paraId="0AF5C2A7" w14:textId="77777777" w:rsidR="00204641" w:rsidRPr="00401D76" w:rsidRDefault="00204641" w:rsidP="00401D76">
      <w:pPr>
        <w:ind w:left="1002" w:firstLine="0"/>
      </w:pPr>
    </w:p>
    <w:p w14:paraId="183741AB" w14:textId="77777777" w:rsidR="00401D76" w:rsidRPr="00401D76" w:rsidRDefault="00401D76" w:rsidP="00401D76">
      <w:pPr>
        <w:ind w:left="1002" w:firstLine="0"/>
      </w:pPr>
    </w:p>
    <w:p w14:paraId="1ADEF984" w14:textId="77777777" w:rsidR="00401D76" w:rsidRPr="00401D76" w:rsidRDefault="00401D76" w:rsidP="00401D76">
      <w:pPr>
        <w:ind w:left="1002" w:firstLine="0"/>
      </w:pPr>
    </w:p>
    <w:p w14:paraId="7716FFDC" w14:textId="77777777" w:rsidR="00401D76" w:rsidRPr="00401D76" w:rsidRDefault="00401D76" w:rsidP="00401D76">
      <w:pPr>
        <w:ind w:left="1002" w:firstLine="0"/>
      </w:pPr>
    </w:p>
    <w:p w14:paraId="600418C6" w14:textId="77777777" w:rsidR="00401D76" w:rsidRDefault="00401D76" w:rsidP="00401D76">
      <w:pPr>
        <w:pStyle w:val="141Ch6"/>
        <w:tabs>
          <w:tab w:val="clear" w:pos="7710"/>
          <w:tab w:val="clear" w:pos="11514"/>
        </w:tabs>
        <w:spacing w:before="0" w:line="240" w:lineRule="auto"/>
        <w:ind w:left="0"/>
        <w:rPr>
          <w:rFonts w:ascii="Calibri" w:eastAsia="Calibri" w:hAnsi="Calibri" w:cs="Calibri"/>
          <w:w w:val="100"/>
          <w:sz w:val="28"/>
          <w:szCs w:val="22"/>
        </w:rPr>
      </w:pPr>
    </w:p>
    <w:p w14:paraId="23AA3680" w14:textId="77777777" w:rsidR="00401D76" w:rsidRDefault="00401D76" w:rsidP="00401D76">
      <w:pPr>
        <w:pStyle w:val="141Ch6"/>
        <w:tabs>
          <w:tab w:val="clear" w:pos="7710"/>
          <w:tab w:val="clear" w:pos="11514"/>
        </w:tabs>
        <w:spacing w:before="0" w:line="240" w:lineRule="auto"/>
        <w:ind w:left="0"/>
        <w:rPr>
          <w:rFonts w:ascii="Times New Roman" w:hAnsi="Times New Roman"/>
          <w:w w:val="100"/>
          <w:sz w:val="24"/>
        </w:rPr>
      </w:pPr>
    </w:p>
    <w:p w14:paraId="6418594F" w14:textId="4C524389" w:rsidR="0027282C" w:rsidRDefault="0027282C" w:rsidP="00767138">
      <w:pPr>
        <w:pStyle w:val="141Ch6"/>
        <w:tabs>
          <w:tab w:val="clear" w:pos="7710"/>
          <w:tab w:val="clear" w:pos="11514"/>
        </w:tabs>
        <w:spacing w:before="0" w:line="240" w:lineRule="auto"/>
        <w:ind w:left="10065"/>
        <w:rPr>
          <w:rFonts w:ascii="Times New Roman" w:hAnsi="Times New Roman"/>
          <w:w w:val="100"/>
          <w:sz w:val="24"/>
        </w:rPr>
      </w:pPr>
      <w:r>
        <w:rPr>
          <w:rFonts w:ascii="Times New Roman" w:hAnsi="Times New Roman"/>
          <w:w w:val="100"/>
          <w:sz w:val="24"/>
        </w:rPr>
        <w:t>Додаток 3</w:t>
      </w:r>
    </w:p>
    <w:p w14:paraId="15270D69" w14:textId="77777777" w:rsidR="00767138" w:rsidRDefault="00767138" w:rsidP="00767138">
      <w:pPr>
        <w:pStyle w:val="141Ch6"/>
        <w:tabs>
          <w:tab w:val="clear" w:pos="7710"/>
          <w:tab w:val="clear" w:pos="11514"/>
        </w:tabs>
        <w:spacing w:before="0" w:line="240" w:lineRule="auto"/>
        <w:ind w:left="10065"/>
        <w:rPr>
          <w:rFonts w:ascii="Times New Roman" w:hAnsi="Times New Roman"/>
          <w:w w:val="100"/>
          <w:sz w:val="24"/>
        </w:rPr>
      </w:pPr>
    </w:p>
    <w:p w14:paraId="67272798" w14:textId="77777777" w:rsidR="00401D76" w:rsidRDefault="00401D76" w:rsidP="004B0BBF">
      <w:pPr>
        <w:pStyle w:val="Ch60"/>
        <w:spacing w:before="0" w:after="0" w:line="240" w:lineRule="auto"/>
        <w:rPr>
          <w:rFonts w:ascii="Times New Roman" w:hAnsi="Times New Roman"/>
          <w:w w:val="100"/>
          <w:sz w:val="28"/>
          <w:szCs w:val="28"/>
        </w:rPr>
      </w:pPr>
    </w:p>
    <w:p w14:paraId="4F6636BF" w14:textId="77777777" w:rsidR="0027282C" w:rsidRDefault="0027282C" w:rsidP="004B0BBF">
      <w:pPr>
        <w:pStyle w:val="Ch60"/>
        <w:spacing w:before="0" w:after="0" w:line="240" w:lineRule="auto"/>
        <w:rPr>
          <w:rFonts w:ascii="Times New Roman" w:hAnsi="Times New Roman"/>
          <w:w w:val="100"/>
          <w:sz w:val="28"/>
          <w:szCs w:val="28"/>
        </w:rPr>
      </w:pPr>
      <w:r w:rsidRPr="004844C8">
        <w:rPr>
          <w:rFonts w:ascii="Times New Roman" w:hAnsi="Times New Roman"/>
          <w:w w:val="100"/>
          <w:sz w:val="28"/>
          <w:szCs w:val="28"/>
        </w:rPr>
        <w:t xml:space="preserve">БЮДЖЕТНИЙ ЗАПИТ </w:t>
      </w:r>
      <w:r w:rsidRPr="004844C8">
        <w:rPr>
          <w:rFonts w:ascii="Times New Roman" w:hAnsi="Times New Roman"/>
          <w:w w:val="100"/>
          <w:sz w:val="28"/>
          <w:szCs w:val="28"/>
        </w:rPr>
        <w:br/>
        <w:t xml:space="preserve">НА 20___–20___ РОКИ індивідуальний </w:t>
      </w:r>
      <w:r w:rsidRPr="004844C8">
        <w:rPr>
          <w:rFonts w:ascii="Times New Roman" w:hAnsi="Times New Roman"/>
          <w:w w:val="100"/>
          <w:sz w:val="28"/>
          <w:szCs w:val="28"/>
        </w:rPr>
        <w:br/>
        <w:t>(Форма 20___-3)</w:t>
      </w:r>
    </w:p>
    <w:p w14:paraId="1F4F0C97" w14:textId="77777777" w:rsidR="00C41B7D" w:rsidRPr="00826555" w:rsidRDefault="0027282C" w:rsidP="0027282C">
      <w:pPr>
        <w:pStyle w:val="Ch61"/>
        <w:tabs>
          <w:tab w:val="clear" w:pos="7710"/>
          <w:tab w:val="left" w:leader="underscore" w:pos="5499"/>
        </w:tabs>
        <w:rPr>
          <w:rStyle w:val="Bold"/>
          <w:rFonts w:ascii="Times New Roman" w:eastAsia="Calibri" w:hAnsi="Times New Roman"/>
          <w:b w:val="0"/>
          <w:bCs/>
          <w:w w:val="100"/>
          <w:sz w:val="24"/>
        </w:rPr>
      </w:pPr>
      <w:r w:rsidRPr="000A0934">
        <w:rPr>
          <w:rStyle w:val="Bold"/>
          <w:rFonts w:ascii="Times New Roman" w:eastAsia="Calibri" w:hAnsi="Times New Roman"/>
          <w:bCs/>
          <w:w w:val="100"/>
          <w:sz w:val="24"/>
        </w:rPr>
        <w:t>1.</w:t>
      </w:r>
      <w:r>
        <w:rPr>
          <w:rStyle w:val="Bold"/>
          <w:rFonts w:ascii="Times New Roman" w:eastAsia="Calibri" w:hAnsi="Times New Roman"/>
          <w:b w:val="0"/>
          <w:bCs/>
          <w:w w:val="100"/>
          <w:sz w:val="24"/>
        </w:rPr>
        <w:t xml:space="preserve">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4961"/>
        <w:gridCol w:w="3260"/>
      </w:tblGrid>
      <w:tr w:rsidR="00C41B7D" w:rsidRPr="00971A95" w14:paraId="4ACDBCF0" w14:textId="77777777" w:rsidTr="00802B5C">
        <w:trPr>
          <w:trHeight w:val="1133"/>
        </w:trPr>
        <w:tc>
          <w:tcPr>
            <w:tcW w:w="6516" w:type="dxa"/>
          </w:tcPr>
          <w:p w14:paraId="36A2B01B" w14:textId="77777777" w:rsidR="00C41B7D" w:rsidRPr="00971A95" w:rsidRDefault="00C41B7D" w:rsidP="00802B5C">
            <w:pPr>
              <w:pBdr>
                <w:bottom w:val="single" w:sz="12" w:space="1" w:color="auto"/>
              </w:pBdr>
              <w:spacing w:after="0" w:line="240" w:lineRule="auto"/>
              <w:jc w:val="center"/>
              <w:rPr>
                <w:rFonts w:ascii="Times New Roman" w:hAnsi="Times New Roman" w:cs="Times New Roman"/>
                <w:sz w:val="22"/>
              </w:rPr>
            </w:pPr>
          </w:p>
          <w:p w14:paraId="1A4ADEF1" w14:textId="77777777" w:rsidR="00C41B7D" w:rsidRPr="00971A95" w:rsidRDefault="00C41B7D" w:rsidP="00802B5C">
            <w:pPr>
              <w:spacing w:after="0" w:line="240" w:lineRule="auto"/>
              <w:rPr>
                <w:rFonts w:ascii="Times New Roman" w:hAnsi="Times New Roman" w:cs="Times New Roman"/>
                <w:sz w:val="22"/>
              </w:rPr>
            </w:pPr>
          </w:p>
          <w:p w14:paraId="455782F1" w14:textId="77777777"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головного розпорядника коштів місцевого бюджету)</w:t>
            </w:r>
          </w:p>
        </w:tc>
        <w:tc>
          <w:tcPr>
            <w:tcW w:w="4961" w:type="dxa"/>
          </w:tcPr>
          <w:p w14:paraId="494724A7"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4955F0FC" w14:textId="77777777" w:rsidR="00C41B7D" w:rsidRPr="00971A95" w:rsidRDefault="00C41B7D" w:rsidP="00802B5C">
            <w:pPr>
              <w:spacing w:after="0" w:line="240" w:lineRule="auto"/>
              <w:jc w:val="center"/>
              <w:rPr>
                <w:rFonts w:ascii="Times New Roman" w:hAnsi="Times New Roman" w:cs="Times New Roman"/>
                <w:sz w:val="22"/>
              </w:rPr>
            </w:pPr>
          </w:p>
          <w:p w14:paraId="010AD6FB"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14:paraId="17E61016"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7003D89C" w14:textId="77777777" w:rsidR="00C41B7D" w:rsidRPr="00971A95" w:rsidRDefault="00C41B7D" w:rsidP="00802B5C">
            <w:pPr>
              <w:spacing w:after="0" w:line="240" w:lineRule="auto"/>
              <w:jc w:val="center"/>
              <w:rPr>
                <w:rFonts w:ascii="Times New Roman" w:hAnsi="Times New Roman" w:cs="Times New Roman"/>
                <w:sz w:val="22"/>
              </w:rPr>
            </w:pPr>
          </w:p>
          <w:p w14:paraId="5E99BBFD"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51D62FD5" w14:textId="77777777" w:rsidR="00C41B7D" w:rsidRPr="00C41B7D" w:rsidRDefault="00C41B7D" w:rsidP="0027282C">
      <w:pPr>
        <w:pStyle w:val="Ch61"/>
        <w:tabs>
          <w:tab w:val="clear" w:pos="7710"/>
          <w:tab w:val="left" w:leader="underscore" w:pos="5499"/>
        </w:tabs>
        <w:rPr>
          <w:rStyle w:val="Bold"/>
          <w:rFonts w:ascii="Times New Roman" w:eastAsia="Calibri" w:hAnsi="Times New Roman"/>
          <w:bCs/>
          <w:w w:val="100"/>
          <w:sz w:val="24"/>
        </w:rPr>
      </w:pPr>
      <w:r w:rsidRPr="00C41B7D">
        <w:rPr>
          <w:rStyle w:val="Bold"/>
          <w:rFonts w:ascii="Times New Roman" w:eastAsia="Calibri" w:hAnsi="Times New Roman"/>
          <w:bCs/>
          <w:w w:val="100"/>
          <w:sz w:val="24"/>
        </w:rPr>
        <w:t xml:space="preserve">2. </w:t>
      </w:r>
    </w:p>
    <w:tbl>
      <w:tblPr>
        <w:tblStyle w:val="a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6237"/>
        <w:gridCol w:w="3260"/>
      </w:tblGrid>
      <w:tr w:rsidR="00C41B7D" w:rsidRPr="00971A95" w14:paraId="45C98624" w14:textId="77777777" w:rsidTr="00802B5C">
        <w:trPr>
          <w:trHeight w:val="1133"/>
        </w:trPr>
        <w:tc>
          <w:tcPr>
            <w:tcW w:w="5240" w:type="dxa"/>
          </w:tcPr>
          <w:p w14:paraId="20F5E6C2" w14:textId="77777777" w:rsidR="00C41B7D" w:rsidRPr="00971A95" w:rsidRDefault="00C41B7D" w:rsidP="00802B5C">
            <w:pPr>
              <w:pBdr>
                <w:bottom w:val="single" w:sz="12" w:space="1" w:color="auto"/>
              </w:pBdr>
              <w:spacing w:after="0" w:line="240" w:lineRule="auto"/>
              <w:jc w:val="center"/>
              <w:rPr>
                <w:rFonts w:ascii="Times New Roman" w:hAnsi="Times New Roman" w:cs="Times New Roman"/>
                <w:sz w:val="22"/>
              </w:rPr>
            </w:pPr>
          </w:p>
          <w:p w14:paraId="14A254EE" w14:textId="77777777" w:rsidR="00C41B7D" w:rsidRPr="00971A95" w:rsidRDefault="00C41B7D" w:rsidP="00802B5C">
            <w:pPr>
              <w:spacing w:after="0" w:line="240" w:lineRule="auto"/>
              <w:rPr>
                <w:rFonts w:ascii="Times New Roman" w:hAnsi="Times New Roman" w:cs="Times New Roman"/>
                <w:sz w:val="22"/>
              </w:rPr>
            </w:pPr>
          </w:p>
          <w:p w14:paraId="32A0E7A2" w14:textId="77777777"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971A95">
              <w:rPr>
                <w:rFonts w:ascii="Times New Roman" w:eastAsia="Times New Roman" w:hAnsi="Times New Roman" w:cs="Times New Roman"/>
                <w:sz w:val="22"/>
              </w:rPr>
              <w:t>(найменування відповідального виконавця)</w:t>
            </w:r>
          </w:p>
        </w:tc>
        <w:tc>
          <w:tcPr>
            <w:tcW w:w="6237" w:type="dxa"/>
          </w:tcPr>
          <w:p w14:paraId="61E2FC07"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5BEB9200" w14:textId="77777777" w:rsidR="00C41B7D" w:rsidRPr="00971A95" w:rsidRDefault="00C41B7D" w:rsidP="00802B5C">
            <w:pPr>
              <w:spacing w:after="0" w:line="240" w:lineRule="auto"/>
              <w:jc w:val="center"/>
              <w:rPr>
                <w:rFonts w:ascii="Times New Roman" w:hAnsi="Times New Roman" w:cs="Times New Roman"/>
                <w:sz w:val="22"/>
              </w:rPr>
            </w:pPr>
          </w:p>
          <w:p w14:paraId="774CF4B2"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14:paraId="5E5443AD" w14:textId="77777777" w:rsidR="00C41B7D" w:rsidRPr="00971A95" w:rsidRDefault="00C41B7D" w:rsidP="00802B5C">
            <w:pPr>
              <w:pBdr>
                <w:bottom w:val="single" w:sz="12" w:space="1" w:color="auto"/>
              </w:pBdr>
              <w:spacing w:after="0" w:line="240" w:lineRule="auto"/>
              <w:rPr>
                <w:rFonts w:ascii="Times New Roman" w:hAnsi="Times New Roman" w:cs="Times New Roman"/>
                <w:sz w:val="22"/>
              </w:rPr>
            </w:pPr>
          </w:p>
          <w:p w14:paraId="61B53D28" w14:textId="77777777" w:rsidR="00C41B7D" w:rsidRPr="00971A95" w:rsidRDefault="00C41B7D" w:rsidP="00802B5C">
            <w:pPr>
              <w:spacing w:after="0" w:line="240" w:lineRule="auto"/>
              <w:jc w:val="center"/>
              <w:rPr>
                <w:rFonts w:ascii="Times New Roman" w:hAnsi="Times New Roman" w:cs="Times New Roman"/>
                <w:sz w:val="22"/>
              </w:rPr>
            </w:pPr>
          </w:p>
          <w:p w14:paraId="00F8044C" w14:textId="77777777" w:rsidR="00C41B7D" w:rsidRPr="00971A95" w:rsidRDefault="00C41B7D" w:rsidP="00802B5C">
            <w:pPr>
              <w:spacing w:after="0" w:line="240" w:lineRule="auto"/>
              <w:ind w:left="0" w:firstLine="0"/>
              <w:jc w:val="center"/>
              <w:rPr>
                <w:rFonts w:ascii="Times New Roman" w:hAnsi="Times New Roman" w:cs="Times New Roman"/>
                <w:sz w:val="22"/>
              </w:rPr>
            </w:pPr>
            <w:r w:rsidRPr="00971A95">
              <w:rPr>
                <w:rFonts w:ascii="Times New Roman" w:hAnsi="Times New Roman" w:cs="Times New Roman"/>
                <w:sz w:val="22"/>
              </w:rPr>
              <w:t>(код за ЄДРПОУ)</w:t>
            </w:r>
          </w:p>
        </w:tc>
      </w:tr>
    </w:tbl>
    <w:p w14:paraId="5F2BE533" w14:textId="77777777" w:rsidR="00C41B7D" w:rsidRPr="00C41B7D" w:rsidRDefault="00C41B7D" w:rsidP="0027282C">
      <w:pPr>
        <w:pStyle w:val="Ch61"/>
        <w:tabs>
          <w:tab w:val="clear" w:pos="7710"/>
          <w:tab w:val="left" w:leader="underscore" w:pos="5499"/>
        </w:tabs>
        <w:rPr>
          <w:rStyle w:val="Bold"/>
          <w:rFonts w:ascii="Times New Roman" w:eastAsia="Calibri" w:hAnsi="Times New Roman"/>
          <w:bCs/>
          <w:w w:val="100"/>
          <w:sz w:val="24"/>
        </w:rPr>
      </w:pPr>
      <w:r>
        <w:rPr>
          <w:rStyle w:val="Bold"/>
          <w:rFonts w:ascii="Times New Roman" w:eastAsia="Calibri" w:hAnsi="Times New Roman"/>
          <w:bCs/>
          <w:w w:val="100"/>
          <w:sz w:val="24"/>
        </w:rPr>
        <w:t xml:space="preserve">3. </w:t>
      </w:r>
    </w:p>
    <w:tbl>
      <w:tblPr>
        <w:tblStyle w:val="aa"/>
        <w:tblW w:w="1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425"/>
        <w:gridCol w:w="2552"/>
        <w:gridCol w:w="4252"/>
        <w:gridCol w:w="1525"/>
      </w:tblGrid>
      <w:tr w:rsidR="00C41B7D" w:rsidRPr="00971A95" w14:paraId="7C43D58B" w14:textId="77777777" w:rsidTr="00802B5C">
        <w:trPr>
          <w:trHeight w:val="1133"/>
        </w:trPr>
        <w:tc>
          <w:tcPr>
            <w:tcW w:w="3374" w:type="dxa"/>
          </w:tcPr>
          <w:p w14:paraId="3204BDD4" w14:textId="77777777" w:rsidR="00C41B7D" w:rsidRPr="00971A95" w:rsidRDefault="00C41B7D" w:rsidP="00802B5C">
            <w:pPr>
              <w:pBdr>
                <w:bottom w:val="single" w:sz="12" w:space="1" w:color="auto"/>
              </w:pBdr>
              <w:spacing w:after="0" w:line="240" w:lineRule="auto"/>
              <w:ind w:left="0" w:firstLine="0"/>
              <w:jc w:val="left"/>
              <w:rPr>
                <w:rFonts w:ascii="Times New Roman" w:hAnsi="Times New Roman" w:cs="Times New Roman"/>
                <w:sz w:val="20"/>
                <w:szCs w:val="20"/>
              </w:rPr>
            </w:pPr>
          </w:p>
          <w:p w14:paraId="7AF341DB" w14:textId="77777777" w:rsidR="00C41B7D" w:rsidRPr="00971A95" w:rsidRDefault="00C41B7D" w:rsidP="00802B5C">
            <w:pPr>
              <w:spacing w:after="0" w:line="240" w:lineRule="auto"/>
              <w:rPr>
                <w:rFonts w:ascii="Times New Roman" w:hAnsi="Times New Roman" w:cs="Times New Roman"/>
                <w:sz w:val="20"/>
                <w:szCs w:val="20"/>
              </w:rPr>
            </w:pPr>
          </w:p>
          <w:p w14:paraId="61327893" w14:textId="77777777" w:rsidR="00C41B7D" w:rsidRPr="00971A95" w:rsidRDefault="00C41B7D" w:rsidP="00802B5C">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971A95">
              <w:rPr>
                <w:rFonts w:ascii="Times New Roman" w:eastAsia="Times New Roman" w:hAnsi="Times New Roman" w:cs="Times New Roman"/>
                <w:sz w:val="20"/>
                <w:szCs w:val="20"/>
              </w:rPr>
              <w:t>(код Програмної класифікації видатків та кредитування місцевого бюджету)</w:t>
            </w:r>
          </w:p>
        </w:tc>
        <w:tc>
          <w:tcPr>
            <w:tcW w:w="3425" w:type="dxa"/>
          </w:tcPr>
          <w:p w14:paraId="68488FB8" w14:textId="77777777" w:rsidR="00C41B7D" w:rsidRPr="00971A95" w:rsidRDefault="00C41B7D" w:rsidP="00802B5C">
            <w:pPr>
              <w:pBdr>
                <w:bottom w:val="single" w:sz="12" w:space="1" w:color="auto"/>
              </w:pBdr>
              <w:spacing w:after="0" w:line="240" w:lineRule="auto"/>
              <w:ind w:left="0" w:firstLine="0"/>
              <w:rPr>
                <w:rFonts w:ascii="Times New Roman" w:hAnsi="Times New Roman" w:cs="Times New Roman"/>
                <w:sz w:val="20"/>
                <w:szCs w:val="20"/>
              </w:rPr>
            </w:pPr>
          </w:p>
          <w:p w14:paraId="42BE6A66" w14:textId="77777777" w:rsidR="00C41B7D" w:rsidRPr="00971A95" w:rsidRDefault="00C41B7D" w:rsidP="00802B5C">
            <w:pPr>
              <w:spacing w:after="0" w:line="240" w:lineRule="auto"/>
              <w:jc w:val="center"/>
              <w:rPr>
                <w:rFonts w:ascii="Times New Roman" w:hAnsi="Times New Roman" w:cs="Times New Roman"/>
                <w:sz w:val="20"/>
                <w:szCs w:val="20"/>
              </w:rPr>
            </w:pPr>
          </w:p>
          <w:p w14:paraId="1E049BC1"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14:paraId="31D806A4" w14:textId="77777777"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14:paraId="47839F03" w14:textId="77777777" w:rsidR="00C41B7D" w:rsidRPr="00971A95" w:rsidRDefault="00C41B7D" w:rsidP="00802B5C">
            <w:pPr>
              <w:spacing w:after="0" w:line="240" w:lineRule="auto"/>
              <w:jc w:val="center"/>
              <w:rPr>
                <w:rFonts w:ascii="Times New Roman" w:hAnsi="Times New Roman" w:cs="Times New Roman"/>
                <w:sz w:val="20"/>
                <w:szCs w:val="20"/>
              </w:rPr>
            </w:pPr>
          </w:p>
          <w:p w14:paraId="1F782356" w14:textId="77777777" w:rsidR="00C41B7D" w:rsidRPr="00971A95" w:rsidRDefault="00C41B7D" w:rsidP="00802B5C">
            <w:pPr>
              <w:spacing w:after="0" w:line="240" w:lineRule="auto"/>
              <w:ind w:left="0" w:firstLine="0"/>
              <w:jc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Функціональної класифікації видатків</w:t>
            </w:r>
          </w:p>
          <w:p w14:paraId="5EF06DA3"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бюджету</w:t>
            </w:r>
            <w:r w:rsidRPr="00971A95">
              <w:rPr>
                <w:rFonts w:ascii="Times New Roman" w:hAnsi="Times New Roman" w:cs="Times New Roman"/>
                <w:sz w:val="20"/>
                <w:szCs w:val="20"/>
              </w:rPr>
              <w:t>)</w:t>
            </w:r>
          </w:p>
        </w:tc>
        <w:tc>
          <w:tcPr>
            <w:tcW w:w="4252" w:type="dxa"/>
          </w:tcPr>
          <w:p w14:paraId="48AAE66C" w14:textId="77777777"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14:paraId="5F569FC3" w14:textId="77777777" w:rsidR="00C41B7D" w:rsidRPr="00971A95" w:rsidRDefault="00C41B7D" w:rsidP="00802B5C">
            <w:pPr>
              <w:spacing w:after="0" w:line="240" w:lineRule="auto"/>
              <w:jc w:val="center"/>
              <w:rPr>
                <w:rFonts w:ascii="Times New Roman" w:hAnsi="Times New Roman" w:cs="Times New Roman"/>
                <w:sz w:val="20"/>
                <w:szCs w:val="20"/>
              </w:rPr>
            </w:pPr>
          </w:p>
          <w:p w14:paraId="193BF693" w14:textId="77777777" w:rsidR="00C41B7D" w:rsidRPr="00971A95" w:rsidRDefault="00C41B7D" w:rsidP="00802B5C">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eastAsia="Times New Roman" w:hAnsi="Times New Roman" w:cs="Pragmatica Book"/>
                <w:color w:val="auto"/>
                <w:sz w:val="20"/>
                <w:szCs w:val="20"/>
                <w:lang w:eastAsia="en-US"/>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14:paraId="2C6F2D1C"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eastAsia="Times New Roman" w:hAnsi="Times New Roman" w:cs="Pragmatica Book"/>
                <w:color w:val="auto"/>
                <w:sz w:val="20"/>
                <w:szCs w:val="20"/>
                <w:lang w:eastAsia="en-US"/>
              </w:rPr>
              <w:t>та кредитування місцевого бюджету</w:t>
            </w:r>
            <w:r w:rsidRPr="00971A95">
              <w:rPr>
                <w:rFonts w:ascii="Times New Roman" w:hAnsi="Times New Roman" w:cs="Times New Roman"/>
                <w:sz w:val="20"/>
                <w:szCs w:val="20"/>
              </w:rPr>
              <w:t>)</w:t>
            </w:r>
          </w:p>
        </w:tc>
        <w:tc>
          <w:tcPr>
            <w:tcW w:w="1525" w:type="dxa"/>
          </w:tcPr>
          <w:p w14:paraId="40225E7E" w14:textId="77777777" w:rsidR="00C41B7D" w:rsidRPr="00971A95" w:rsidRDefault="00C41B7D" w:rsidP="00802B5C">
            <w:pPr>
              <w:pBdr>
                <w:bottom w:val="single" w:sz="12" w:space="1" w:color="auto"/>
              </w:pBdr>
              <w:spacing w:after="0" w:line="240" w:lineRule="auto"/>
              <w:ind w:left="0" w:firstLine="0"/>
              <w:jc w:val="center"/>
              <w:rPr>
                <w:rFonts w:ascii="Times New Roman" w:hAnsi="Times New Roman" w:cs="Times New Roman"/>
                <w:sz w:val="20"/>
                <w:szCs w:val="20"/>
              </w:rPr>
            </w:pPr>
          </w:p>
          <w:p w14:paraId="018FE104" w14:textId="77777777" w:rsidR="00C41B7D" w:rsidRPr="00971A95" w:rsidRDefault="00C41B7D" w:rsidP="00802B5C">
            <w:pPr>
              <w:spacing w:after="0" w:line="240" w:lineRule="auto"/>
              <w:jc w:val="center"/>
              <w:rPr>
                <w:rFonts w:ascii="Times New Roman" w:hAnsi="Times New Roman" w:cs="Times New Roman"/>
                <w:sz w:val="20"/>
                <w:szCs w:val="20"/>
              </w:rPr>
            </w:pPr>
          </w:p>
          <w:p w14:paraId="07B816BF"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p>
          <w:p w14:paraId="3C4D4B05" w14:textId="77777777" w:rsidR="00C41B7D" w:rsidRPr="00971A95" w:rsidRDefault="00C41B7D" w:rsidP="00802B5C">
            <w:pPr>
              <w:spacing w:after="0" w:line="240" w:lineRule="auto"/>
              <w:ind w:left="0" w:firstLine="0"/>
              <w:jc w:val="center"/>
              <w:rPr>
                <w:rFonts w:ascii="Times New Roman" w:hAnsi="Times New Roman" w:cs="Times New Roman"/>
                <w:sz w:val="20"/>
                <w:szCs w:val="20"/>
              </w:rPr>
            </w:pPr>
            <w:r w:rsidRPr="00971A95">
              <w:rPr>
                <w:rFonts w:ascii="Times New Roman" w:hAnsi="Times New Roman" w:cs="Times New Roman"/>
                <w:sz w:val="20"/>
                <w:szCs w:val="20"/>
              </w:rPr>
              <w:t>(</w:t>
            </w:r>
            <w:r w:rsidRPr="00971A95">
              <w:rPr>
                <w:rFonts w:ascii="Times New Roman" w:eastAsia="Times New Roman" w:hAnsi="Times New Roman" w:cs="Pragmatica Book"/>
                <w:color w:val="auto"/>
                <w:sz w:val="20"/>
                <w:szCs w:val="20"/>
                <w:lang w:eastAsia="en-US"/>
              </w:rPr>
              <w:t>Код бюджету</w:t>
            </w:r>
            <w:r w:rsidRPr="00971A95">
              <w:rPr>
                <w:rFonts w:ascii="Times New Roman" w:hAnsi="Times New Roman" w:cs="Times New Roman"/>
                <w:sz w:val="20"/>
                <w:szCs w:val="20"/>
              </w:rPr>
              <w:t>)</w:t>
            </w:r>
          </w:p>
        </w:tc>
      </w:tr>
    </w:tbl>
    <w:p w14:paraId="51642C08" w14:textId="77777777" w:rsidR="0027282C" w:rsidRPr="00C41B7D" w:rsidRDefault="0027282C" w:rsidP="0027282C">
      <w:pPr>
        <w:pStyle w:val="Ch61"/>
        <w:tabs>
          <w:tab w:val="clear" w:pos="7710"/>
          <w:tab w:val="left" w:leader="underscore" w:pos="5499"/>
        </w:tabs>
        <w:rPr>
          <w:rStyle w:val="Bold"/>
          <w:rFonts w:ascii="Times New Roman" w:eastAsia="Calibri" w:hAnsi="Times New Roman"/>
          <w:bCs/>
          <w:w w:val="100"/>
          <w:sz w:val="24"/>
        </w:rPr>
      </w:pPr>
    </w:p>
    <w:p w14:paraId="0AFA1689" w14:textId="77777777" w:rsidR="0027282C" w:rsidRPr="004844C8" w:rsidRDefault="0027282C" w:rsidP="0027282C">
      <w:pPr>
        <w:pStyle w:val="StrokeCh6"/>
        <w:jc w:val="left"/>
        <w:rPr>
          <w:rFonts w:ascii="Times New Roman" w:hAnsi="Times New Roman"/>
          <w:w w:val="100"/>
          <w:sz w:val="20"/>
          <w:szCs w:val="20"/>
        </w:rPr>
      </w:pPr>
      <w:r>
        <w:rPr>
          <w:rFonts w:ascii="Times New Roman" w:hAnsi="Times New Roman"/>
          <w:w w:val="100"/>
          <w:sz w:val="20"/>
          <w:szCs w:val="20"/>
        </w:rPr>
        <w:t xml:space="preserve"> </w:t>
      </w:r>
    </w:p>
    <w:p w14:paraId="35FA3892" w14:textId="77777777" w:rsidR="00401D76" w:rsidRDefault="00401D76" w:rsidP="0027282C">
      <w:pPr>
        <w:pStyle w:val="StrokeCh6"/>
        <w:tabs>
          <w:tab w:val="center" w:pos="2840"/>
        </w:tabs>
        <w:rPr>
          <w:rFonts w:ascii="Times New Roman" w:hAnsi="Times New Roman"/>
          <w:w w:val="100"/>
          <w:sz w:val="24"/>
        </w:rPr>
      </w:pPr>
    </w:p>
    <w:p w14:paraId="5B58FB46" w14:textId="77777777" w:rsidR="00401D76" w:rsidRDefault="00401D76" w:rsidP="0027282C">
      <w:pPr>
        <w:pStyle w:val="StrokeCh6"/>
        <w:tabs>
          <w:tab w:val="center" w:pos="2840"/>
        </w:tabs>
        <w:rPr>
          <w:rFonts w:ascii="Times New Roman" w:hAnsi="Times New Roman"/>
          <w:w w:val="100"/>
          <w:sz w:val="24"/>
        </w:rPr>
      </w:pPr>
    </w:p>
    <w:p w14:paraId="7FAC9C25" w14:textId="77777777" w:rsidR="00401D76" w:rsidRDefault="00401D76" w:rsidP="0027282C">
      <w:pPr>
        <w:pStyle w:val="StrokeCh6"/>
        <w:tabs>
          <w:tab w:val="center" w:pos="2840"/>
        </w:tabs>
        <w:rPr>
          <w:rFonts w:ascii="Times New Roman" w:hAnsi="Times New Roman"/>
          <w:w w:val="100"/>
          <w:sz w:val="24"/>
        </w:rPr>
      </w:pPr>
    </w:p>
    <w:p w14:paraId="373F4143" w14:textId="77777777" w:rsidR="00C41B7D" w:rsidRDefault="0027282C" w:rsidP="0027282C">
      <w:pPr>
        <w:pStyle w:val="StrokeCh6"/>
        <w:tabs>
          <w:tab w:val="center" w:pos="2840"/>
        </w:tabs>
        <w:rPr>
          <w:rFonts w:ascii="Times New Roman" w:hAnsi="Times New Roman"/>
          <w:w w:val="100"/>
          <w:sz w:val="24"/>
        </w:rPr>
      </w:pPr>
      <w:r w:rsidRPr="00826555">
        <w:rPr>
          <w:rFonts w:ascii="Times New Roman" w:hAnsi="Times New Roman"/>
          <w:w w:val="100"/>
          <w:sz w:val="24"/>
        </w:rPr>
        <w:tab/>
      </w:r>
    </w:p>
    <w:p w14:paraId="10B789B9" w14:textId="77777777" w:rsidR="00C41B7D" w:rsidRDefault="00C41B7D" w:rsidP="0027282C">
      <w:pPr>
        <w:pStyle w:val="StrokeCh6"/>
        <w:tabs>
          <w:tab w:val="center" w:pos="2840"/>
        </w:tabs>
        <w:rPr>
          <w:rFonts w:ascii="Times New Roman" w:hAnsi="Times New Roman"/>
          <w:w w:val="100"/>
          <w:sz w:val="24"/>
        </w:rPr>
      </w:pPr>
    </w:p>
    <w:p w14:paraId="6C2B44A3" w14:textId="77777777" w:rsidR="0027282C" w:rsidRPr="000A0934" w:rsidRDefault="0027282C" w:rsidP="0027282C">
      <w:pPr>
        <w:pStyle w:val="Ch61"/>
        <w:spacing w:before="283"/>
        <w:rPr>
          <w:rStyle w:val="Bold"/>
          <w:rFonts w:ascii="Times New Roman" w:eastAsia="Calibri" w:hAnsi="Times New Roman"/>
          <w:bCs/>
          <w:w w:val="100"/>
          <w:sz w:val="24"/>
        </w:rPr>
      </w:pPr>
      <w:r w:rsidRPr="000A0934">
        <w:rPr>
          <w:rStyle w:val="Bold"/>
          <w:rFonts w:ascii="Times New Roman" w:eastAsia="Calibri" w:hAnsi="Times New Roman"/>
          <w:bCs/>
          <w:w w:val="100"/>
          <w:sz w:val="24"/>
        </w:rPr>
        <w:lastRenderedPageBreak/>
        <w:t>4. Додаткові витрати місцевого бюджету:</w:t>
      </w:r>
    </w:p>
    <w:p w14:paraId="52F51787" w14:textId="77777777" w:rsidR="0027282C" w:rsidRPr="000A0934" w:rsidRDefault="0027282C" w:rsidP="0027282C">
      <w:pPr>
        <w:pStyle w:val="Ch61"/>
        <w:spacing w:before="57"/>
        <w:rPr>
          <w:rStyle w:val="Bold"/>
          <w:rFonts w:ascii="Times New Roman" w:eastAsia="Calibri" w:hAnsi="Times New Roman"/>
          <w:bCs/>
          <w:w w:val="100"/>
          <w:sz w:val="24"/>
        </w:rPr>
      </w:pPr>
      <w:r w:rsidRPr="000A0934">
        <w:rPr>
          <w:rStyle w:val="Bold"/>
          <w:rFonts w:ascii="Times New Roman" w:eastAsia="Calibri" w:hAnsi="Times New Roman"/>
          <w:bCs/>
          <w:w w:val="100"/>
          <w:sz w:val="24"/>
        </w:rPr>
        <w:t>1) додаткові витрати на 20___ рік за бюджетни</w:t>
      </w:r>
      <w:r w:rsidR="00767138">
        <w:rPr>
          <w:rStyle w:val="Bold"/>
          <w:rFonts w:ascii="Times New Roman" w:eastAsia="Calibri" w:hAnsi="Times New Roman"/>
          <w:bCs/>
          <w:w w:val="100"/>
          <w:sz w:val="24"/>
        </w:rPr>
        <w:t>ми програмами</w:t>
      </w:r>
      <w:r w:rsidRPr="000A0934">
        <w:rPr>
          <w:rStyle w:val="Bold"/>
          <w:rFonts w:ascii="Times New Roman" w:eastAsia="Calibri" w:hAnsi="Times New Roman"/>
          <w:bCs/>
          <w:w w:val="100"/>
          <w:sz w:val="24"/>
        </w:rPr>
        <w:t>:</w:t>
      </w:r>
    </w:p>
    <w:p w14:paraId="1F9468B1" w14:textId="77777777" w:rsidR="0027282C" w:rsidRPr="00055B23" w:rsidRDefault="0027282C" w:rsidP="0027282C">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5"/>
        <w:gridCol w:w="1870"/>
        <w:gridCol w:w="1493"/>
        <w:gridCol w:w="1665"/>
        <w:gridCol w:w="1493"/>
        <w:gridCol w:w="1493"/>
        <w:gridCol w:w="2813"/>
      </w:tblGrid>
      <w:tr w:rsidR="0027282C" w:rsidRPr="008A7C6D" w14:paraId="2B09AA38" w14:textId="77777777" w:rsidTr="00DD2354">
        <w:trPr>
          <w:trHeight w:val="60"/>
        </w:trPr>
        <w:tc>
          <w:tcPr>
            <w:tcW w:w="1482" w:type="pct"/>
            <w:vMerge w:val="restart"/>
            <w:shd w:val="clear" w:color="auto" w:fill="auto"/>
          </w:tcPr>
          <w:p w14:paraId="1B810F31"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Код Економічної класифікації видатків бюджету/ </w:t>
            </w:r>
            <w:r w:rsidRPr="008A7C6D">
              <w:rPr>
                <w:rFonts w:ascii="Times New Roman" w:hAnsi="Times New Roman"/>
                <w:w w:val="100"/>
                <w:sz w:val="24"/>
                <w:szCs w:val="14"/>
              </w:rPr>
              <w:br/>
              <w:t>код Класифікації кредитування бюджету</w:t>
            </w:r>
          </w:p>
        </w:tc>
        <w:tc>
          <w:tcPr>
            <w:tcW w:w="617" w:type="pct"/>
            <w:vMerge w:val="restart"/>
            <w:shd w:val="clear" w:color="auto" w:fill="auto"/>
          </w:tcPr>
          <w:p w14:paraId="413089D1"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494" w:type="pct"/>
            <w:vMerge w:val="restart"/>
            <w:shd w:val="clear" w:color="auto" w:fill="auto"/>
          </w:tcPr>
          <w:p w14:paraId="7E23E78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20___ рік </w:t>
            </w:r>
            <w:r w:rsidRPr="008A7C6D">
              <w:rPr>
                <w:rFonts w:ascii="Times New Roman" w:hAnsi="Times New Roman"/>
                <w:w w:val="100"/>
                <w:sz w:val="24"/>
                <w:szCs w:val="14"/>
              </w:rPr>
              <w:br/>
              <w:t>(звіт)</w:t>
            </w:r>
          </w:p>
        </w:tc>
        <w:tc>
          <w:tcPr>
            <w:tcW w:w="494" w:type="pct"/>
            <w:vMerge w:val="restart"/>
            <w:shd w:val="clear" w:color="auto" w:fill="auto"/>
          </w:tcPr>
          <w:p w14:paraId="4276D0C8"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(затверджено)</w:t>
            </w:r>
          </w:p>
        </w:tc>
        <w:tc>
          <w:tcPr>
            <w:tcW w:w="988" w:type="pct"/>
            <w:gridSpan w:val="2"/>
            <w:shd w:val="clear" w:color="auto" w:fill="auto"/>
          </w:tcPr>
          <w:p w14:paraId="63346A49"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(проект)</w:t>
            </w:r>
          </w:p>
        </w:tc>
        <w:tc>
          <w:tcPr>
            <w:tcW w:w="924" w:type="pct"/>
            <w:vMerge w:val="restart"/>
            <w:shd w:val="clear" w:color="auto" w:fill="auto"/>
          </w:tcPr>
          <w:p w14:paraId="6CDE665B"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Обґрунтування необхідності додаткових коштів на 20___ рік</w:t>
            </w:r>
          </w:p>
        </w:tc>
      </w:tr>
      <w:tr w:rsidR="0027282C" w:rsidRPr="008A7C6D" w14:paraId="42F2137D" w14:textId="77777777" w:rsidTr="00DD2354">
        <w:trPr>
          <w:trHeight w:val="60"/>
        </w:trPr>
        <w:tc>
          <w:tcPr>
            <w:tcW w:w="1482" w:type="pct"/>
            <w:vMerge/>
            <w:shd w:val="clear" w:color="auto" w:fill="auto"/>
          </w:tcPr>
          <w:p w14:paraId="2CD3F53F" w14:textId="77777777" w:rsidR="0027282C" w:rsidRPr="008A7C6D" w:rsidRDefault="0027282C" w:rsidP="00DD2354">
            <w:pPr>
              <w:pStyle w:val="a8"/>
              <w:suppressAutoHyphens/>
              <w:spacing w:line="240" w:lineRule="auto"/>
              <w:textAlignment w:val="auto"/>
              <w:rPr>
                <w:color w:val="auto"/>
                <w:lang w:val="uk-UA"/>
              </w:rPr>
            </w:pPr>
          </w:p>
        </w:tc>
        <w:tc>
          <w:tcPr>
            <w:tcW w:w="617" w:type="pct"/>
            <w:vMerge/>
            <w:shd w:val="clear" w:color="auto" w:fill="auto"/>
          </w:tcPr>
          <w:p w14:paraId="5A742FA0" w14:textId="77777777"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14:paraId="365400BE" w14:textId="77777777"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14:paraId="4FAD36EA"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3208A3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граничний </w:t>
            </w:r>
            <w:r w:rsidRPr="008A7C6D">
              <w:rPr>
                <w:rFonts w:ascii="Times New Roman" w:hAnsi="Times New Roman"/>
                <w:w w:val="100"/>
                <w:sz w:val="24"/>
                <w:szCs w:val="14"/>
              </w:rPr>
              <w:br/>
              <w:t>обсяг</w:t>
            </w:r>
          </w:p>
        </w:tc>
        <w:tc>
          <w:tcPr>
            <w:tcW w:w="494" w:type="pct"/>
            <w:shd w:val="clear" w:color="auto" w:fill="auto"/>
          </w:tcPr>
          <w:p w14:paraId="52627C2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924" w:type="pct"/>
            <w:vMerge/>
            <w:shd w:val="clear" w:color="auto" w:fill="auto"/>
          </w:tcPr>
          <w:p w14:paraId="2742A649"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93F5D6D" w14:textId="77777777" w:rsidTr="00DD2354">
        <w:trPr>
          <w:trHeight w:val="60"/>
        </w:trPr>
        <w:tc>
          <w:tcPr>
            <w:tcW w:w="1482" w:type="pct"/>
            <w:shd w:val="clear" w:color="auto" w:fill="auto"/>
          </w:tcPr>
          <w:p w14:paraId="5BE27B80"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617" w:type="pct"/>
            <w:shd w:val="clear" w:color="auto" w:fill="auto"/>
          </w:tcPr>
          <w:p w14:paraId="1AA8B638"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shd w:val="clear" w:color="auto" w:fill="auto"/>
          </w:tcPr>
          <w:p w14:paraId="55633837"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14:paraId="5A7086D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494" w:type="pct"/>
            <w:shd w:val="clear" w:color="auto" w:fill="auto"/>
          </w:tcPr>
          <w:p w14:paraId="29F1154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shd w:val="clear" w:color="auto" w:fill="auto"/>
          </w:tcPr>
          <w:p w14:paraId="20C95F31"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924" w:type="pct"/>
            <w:shd w:val="clear" w:color="auto" w:fill="auto"/>
          </w:tcPr>
          <w:p w14:paraId="6855A8F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r>
      <w:tr w:rsidR="0027282C" w:rsidRPr="008A7C6D" w14:paraId="6B544E96" w14:textId="77777777" w:rsidTr="00DD2354">
        <w:trPr>
          <w:trHeight w:val="60"/>
        </w:trPr>
        <w:tc>
          <w:tcPr>
            <w:tcW w:w="1482" w:type="pct"/>
            <w:shd w:val="clear" w:color="auto" w:fill="auto"/>
          </w:tcPr>
          <w:p w14:paraId="4EEFEEB2"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65A5032B"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06778707"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283DB6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0785D42B"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4293ADB" w14:textId="77777777" w:rsidR="0027282C" w:rsidRPr="008A7C6D" w:rsidRDefault="0027282C" w:rsidP="00DD2354">
            <w:pPr>
              <w:pStyle w:val="a8"/>
              <w:suppressAutoHyphens/>
              <w:spacing w:line="240" w:lineRule="auto"/>
              <w:textAlignment w:val="auto"/>
              <w:rPr>
                <w:color w:val="auto"/>
                <w:lang w:val="uk-UA"/>
              </w:rPr>
            </w:pPr>
          </w:p>
        </w:tc>
        <w:tc>
          <w:tcPr>
            <w:tcW w:w="924" w:type="pct"/>
            <w:shd w:val="clear" w:color="auto" w:fill="auto"/>
          </w:tcPr>
          <w:p w14:paraId="2CC3B71B"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5EFE07B3" w14:textId="77777777" w:rsidTr="00DD2354">
        <w:trPr>
          <w:trHeight w:val="60"/>
        </w:trPr>
        <w:tc>
          <w:tcPr>
            <w:tcW w:w="1482" w:type="pct"/>
            <w:shd w:val="clear" w:color="auto" w:fill="auto"/>
          </w:tcPr>
          <w:p w14:paraId="1C57D126"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6FFF4DA2"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0522DD9"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BB5AA2F"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634EAA6F"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BED4A9A" w14:textId="77777777" w:rsidR="0027282C" w:rsidRPr="008A7C6D" w:rsidRDefault="0027282C" w:rsidP="00DD2354">
            <w:pPr>
              <w:pStyle w:val="a8"/>
              <w:suppressAutoHyphens/>
              <w:spacing w:line="240" w:lineRule="auto"/>
              <w:textAlignment w:val="auto"/>
              <w:rPr>
                <w:color w:val="auto"/>
                <w:lang w:val="uk-UA"/>
              </w:rPr>
            </w:pPr>
          </w:p>
        </w:tc>
        <w:tc>
          <w:tcPr>
            <w:tcW w:w="924" w:type="pct"/>
            <w:shd w:val="clear" w:color="auto" w:fill="auto"/>
          </w:tcPr>
          <w:p w14:paraId="3953CD76" w14:textId="77777777" w:rsidR="0027282C" w:rsidRPr="008A7C6D" w:rsidRDefault="0027282C" w:rsidP="00DD2354">
            <w:pPr>
              <w:pStyle w:val="a8"/>
              <w:suppressAutoHyphens/>
              <w:spacing w:line="240" w:lineRule="auto"/>
              <w:textAlignment w:val="auto"/>
              <w:rPr>
                <w:color w:val="auto"/>
                <w:lang w:val="uk-UA"/>
              </w:rPr>
            </w:pPr>
          </w:p>
        </w:tc>
      </w:tr>
    </w:tbl>
    <w:p w14:paraId="527A4414" w14:textId="77777777" w:rsidR="0027282C" w:rsidRPr="00826555" w:rsidRDefault="0027282C" w:rsidP="0027282C">
      <w:pPr>
        <w:pStyle w:val="Ch61"/>
        <w:rPr>
          <w:rFonts w:ascii="Times New Roman" w:hAnsi="Times New Roman"/>
          <w:w w:val="100"/>
          <w:sz w:val="24"/>
        </w:rPr>
      </w:pPr>
    </w:p>
    <w:p w14:paraId="37929C3E"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Зміна результативних показників, які характеризують виконання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3035"/>
        <w:gridCol w:w="1895"/>
        <w:gridCol w:w="1895"/>
        <w:gridCol w:w="3884"/>
        <w:gridCol w:w="3884"/>
      </w:tblGrid>
      <w:tr w:rsidR="0027282C" w:rsidRPr="008A7C6D" w14:paraId="43F8287E" w14:textId="77777777" w:rsidTr="00DD2354">
        <w:trPr>
          <w:trHeight w:val="60"/>
        </w:trPr>
        <w:tc>
          <w:tcPr>
            <w:tcW w:w="247" w:type="pct"/>
            <w:shd w:val="clear" w:color="auto" w:fill="auto"/>
          </w:tcPr>
          <w:p w14:paraId="0E80BC5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 </w:t>
            </w:r>
            <w:r w:rsidRPr="008A7C6D">
              <w:rPr>
                <w:rFonts w:ascii="Times New Roman" w:hAnsi="Times New Roman"/>
                <w:w w:val="100"/>
                <w:sz w:val="24"/>
                <w:szCs w:val="14"/>
              </w:rPr>
              <w:br/>
              <w:t>з/п</w:t>
            </w:r>
          </w:p>
        </w:tc>
        <w:tc>
          <w:tcPr>
            <w:tcW w:w="988" w:type="pct"/>
            <w:shd w:val="clear" w:color="auto" w:fill="auto"/>
          </w:tcPr>
          <w:p w14:paraId="7BC6D3F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617" w:type="pct"/>
            <w:shd w:val="clear" w:color="auto" w:fill="auto"/>
          </w:tcPr>
          <w:p w14:paraId="15BF5E17"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Одиниця виміру</w:t>
            </w:r>
          </w:p>
        </w:tc>
        <w:tc>
          <w:tcPr>
            <w:tcW w:w="617" w:type="pct"/>
            <w:shd w:val="clear" w:color="auto" w:fill="auto"/>
          </w:tcPr>
          <w:p w14:paraId="69894F6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Джерело інформації</w:t>
            </w:r>
          </w:p>
        </w:tc>
        <w:tc>
          <w:tcPr>
            <w:tcW w:w="1265" w:type="pct"/>
            <w:shd w:val="clear" w:color="auto" w:fill="auto"/>
          </w:tcPr>
          <w:p w14:paraId="53B8F5D8"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20___ рік (проект) у межах </w:t>
            </w:r>
            <w:r w:rsidRPr="008A7C6D">
              <w:rPr>
                <w:rFonts w:ascii="Times New Roman" w:hAnsi="Times New Roman"/>
                <w:w w:val="100"/>
                <w:sz w:val="24"/>
                <w:szCs w:val="14"/>
              </w:rPr>
              <w:br/>
              <w:t>доведених граничних обсягів</w:t>
            </w:r>
          </w:p>
        </w:tc>
        <w:tc>
          <w:tcPr>
            <w:tcW w:w="1265" w:type="pct"/>
            <w:shd w:val="clear" w:color="auto" w:fill="auto"/>
          </w:tcPr>
          <w:p w14:paraId="79BC32D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(проект) зміни у разі передбачення додаткових коштів</w:t>
            </w:r>
          </w:p>
        </w:tc>
      </w:tr>
      <w:tr w:rsidR="0027282C" w:rsidRPr="008A7C6D" w14:paraId="1C0A245E" w14:textId="77777777" w:rsidTr="00DD2354">
        <w:trPr>
          <w:trHeight w:val="60"/>
        </w:trPr>
        <w:tc>
          <w:tcPr>
            <w:tcW w:w="247" w:type="pct"/>
            <w:shd w:val="clear" w:color="auto" w:fill="auto"/>
          </w:tcPr>
          <w:p w14:paraId="22364C4E"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988" w:type="pct"/>
            <w:shd w:val="clear" w:color="auto" w:fill="auto"/>
          </w:tcPr>
          <w:p w14:paraId="181A20B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617" w:type="pct"/>
            <w:shd w:val="clear" w:color="auto" w:fill="auto"/>
          </w:tcPr>
          <w:p w14:paraId="3D65877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617" w:type="pct"/>
            <w:shd w:val="clear" w:color="auto" w:fill="auto"/>
          </w:tcPr>
          <w:p w14:paraId="7B0A8D2F"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1265" w:type="pct"/>
            <w:shd w:val="clear" w:color="auto" w:fill="auto"/>
          </w:tcPr>
          <w:p w14:paraId="5ED743A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1265" w:type="pct"/>
            <w:shd w:val="clear" w:color="auto" w:fill="auto"/>
          </w:tcPr>
          <w:p w14:paraId="034C2A94"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r>
      <w:tr w:rsidR="0027282C" w:rsidRPr="008A7C6D" w14:paraId="7B78FB81" w14:textId="77777777" w:rsidTr="00DD2354">
        <w:trPr>
          <w:trHeight w:val="60"/>
        </w:trPr>
        <w:tc>
          <w:tcPr>
            <w:tcW w:w="247" w:type="pct"/>
            <w:shd w:val="clear" w:color="auto" w:fill="auto"/>
          </w:tcPr>
          <w:p w14:paraId="4C21F142"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4D3149EA"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617" w:type="pct"/>
            <w:shd w:val="clear" w:color="auto" w:fill="auto"/>
          </w:tcPr>
          <w:p w14:paraId="76ED8726"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166A149"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29463753"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05C541C6"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F723C0B" w14:textId="77777777" w:rsidTr="00DD2354">
        <w:trPr>
          <w:trHeight w:val="60"/>
        </w:trPr>
        <w:tc>
          <w:tcPr>
            <w:tcW w:w="247" w:type="pct"/>
            <w:shd w:val="clear" w:color="auto" w:fill="auto"/>
          </w:tcPr>
          <w:p w14:paraId="6B557501"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48768BFE"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6E56705"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29ADD2D4"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0C7DE8B5"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55552B7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2ACC76A9" w14:textId="77777777" w:rsidTr="00DD2354">
        <w:trPr>
          <w:trHeight w:val="60"/>
        </w:trPr>
        <w:tc>
          <w:tcPr>
            <w:tcW w:w="247" w:type="pct"/>
            <w:shd w:val="clear" w:color="auto" w:fill="auto"/>
          </w:tcPr>
          <w:p w14:paraId="1C763F79"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7F6DD7C0"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617" w:type="pct"/>
            <w:shd w:val="clear" w:color="auto" w:fill="auto"/>
          </w:tcPr>
          <w:p w14:paraId="33FAD5F0"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38EE3553"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25808287"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E1C328F"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28B019E5" w14:textId="77777777" w:rsidTr="00DD2354">
        <w:trPr>
          <w:trHeight w:val="60"/>
        </w:trPr>
        <w:tc>
          <w:tcPr>
            <w:tcW w:w="247" w:type="pct"/>
            <w:shd w:val="clear" w:color="auto" w:fill="auto"/>
          </w:tcPr>
          <w:p w14:paraId="00F0FBA7"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37F2E95F"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CEFA1B9"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01C3510"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252C6E39"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348D3828"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7F72D144" w14:textId="77777777" w:rsidTr="00DD2354">
        <w:trPr>
          <w:trHeight w:val="60"/>
        </w:trPr>
        <w:tc>
          <w:tcPr>
            <w:tcW w:w="247" w:type="pct"/>
            <w:shd w:val="clear" w:color="auto" w:fill="auto"/>
          </w:tcPr>
          <w:p w14:paraId="06DE24FC"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133D9345"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617" w:type="pct"/>
            <w:shd w:val="clear" w:color="auto" w:fill="auto"/>
          </w:tcPr>
          <w:p w14:paraId="3C4768A0"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A85A28F"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13BA1906"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655EC32F"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615E3EBE" w14:textId="77777777" w:rsidTr="00DD2354">
        <w:trPr>
          <w:trHeight w:val="60"/>
        </w:trPr>
        <w:tc>
          <w:tcPr>
            <w:tcW w:w="247" w:type="pct"/>
            <w:shd w:val="clear" w:color="auto" w:fill="auto"/>
          </w:tcPr>
          <w:p w14:paraId="72D30CD2"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259FBC84"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C0FE0E7"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833ECAA"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B0AFB37"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7F54556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4A6493A" w14:textId="77777777" w:rsidTr="00DD2354">
        <w:trPr>
          <w:trHeight w:val="60"/>
        </w:trPr>
        <w:tc>
          <w:tcPr>
            <w:tcW w:w="247" w:type="pct"/>
            <w:shd w:val="clear" w:color="auto" w:fill="auto"/>
          </w:tcPr>
          <w:p w14:paraId="7799DA82"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6460A51C"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617" w:type="pct"/>
            <w:shd w:val="clear" w:color="auto" w:fill="auto"/>
          </w:tcPr>
          <w:p w14:paraId="6AAB14FC"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40510461"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7F21C83D"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E0BC58B"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E341350" w14:textId="77777777" w:rsidTr="00DD2354">
        <w:trPr>
          <w:trHeight w:val="60"/>
        </w:trPr>
        <w:tc>
          <w:tcPr>
            <w:tcW w:w="247" w:type="pct"/>
            <w:shd w:val="clear" w:color="auto" w:fill="auto"/>
          </w:tcPr>
          <w:p w14:paraId="6A5406D7" w14:textId="77777777" w:rsidR="0027282C" w:rsidRPr="008A7C6D" w:rsidRDefault="0027282C" w:rsidP="00DD2354">
            <w:pPr>
              <w:pStyle w:val="a8"/>
              <w:suppressAutoHyphens/>
              <w:spacing w:line="240" w:lineRule="auto"/>
              <w:textAlignment w:val="auto"/>
              <w:rPr>
                <w:color w:val="auto"/>
                <w:lang w:val="uk-UA"/>
              </w:rPr>
            </w:pPr>
          </w:p>
        </w:tc>
        <w:tc>
          <w:tcPr>
            <w:tcW w:w="988" w:type="pct"/>
            <w:shd w:val="clear" w:color="auto" w:fill="auto"/>
          </w:tcPr>
          <w:p w14:paraId="34975EF7"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2E23030C"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038AA9F"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68F63F45" w14:textId="77777777" w:rsidR="0027282C" w:rsidRPr="008A7C6D" w:rsidRDefault="0027282C" w:rsidP="00DD2354">
            <w:pPr>
              <w:pStyle w:val="a8"/>
              <w:suppressAutoHyphens/>
              <w:spacing w:line="240" w:lineRule="auto"/>
              <w:textAlignment w:val="auto"/>
              <w:rPr>
                <w:color w:val="auto"/>
                <w:lang w:val="uk-UA"/>
              </w:rPr>
            </w:pPr>
          </w:p>
        </w:tc>
        <w:tc>
          <w:tcPr>
            <w:tcW w:w="1265" w:type="pct"/>
            <w:shd w:val="clear" w:color="auto" w:fill="auto"/>
          </w:tcPr>
          <w:p w14:paraId="49E62C08" w14:textId="77777777" w:rsidR="0027282C" w:rsidRPr="008A7C6D" w:rsidRDefault="0027282C" w:rsidP="00DD2354">
            <w:pPr>
              <w:pStyle w:val="a8"/>
              <w:suppressAutoHyphens/>
              <w:spacing w:line="240" w:lineRule="auto"/>
              <w:textAlignment w:val="auto"/>
              <w:rPr>
                <w:color w:val="auto"/>
                <w:lang w:val="uk-UA"/>
              </w:rPr>
            </w:pPr>
          </w:p>
        </w:tc>
      </w:tr>
    </w:tbl>
    <w:p w14:paraId="4ED5A6D3" w14:textId="77777777" w:rsidR="0027282C" w:rsidRPr="00826555" w:rsidRDefault="0027282C" w:rsidP="0027282C">
      <w:pPr>
        <w:pStyle w:val="Ch6"/>
        <w:rPr>
          <w:rFonts w:ascii="Times New Roman" w:hAnsi="Times New Roman"/>
          <w:w w:val="100"/>
          <w:sz w:val="24"/>
        </w:rPr>
      </w:pPr>
    </w:p>
    <w:p w14:paraId="756DC06B"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Наслідки у разі, якщо додаткові кошти не будуть передбачені у 20___ році,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2180"/>
        <w:gridCol w:w="2180"/>
        <w:gridCol w:w="2180"/>
        <w:gridCol w:w="2177"/>
        <w:gridCol w:w="2180"/>
        <w:gridCol w:w="2180"/>
      </w:tblGrid>
      <w:tr w:rsidR="0027282C" w:rsidRPr="008A7C6D" w14:paraId="710CF432" w14:textId="77777777" w:rsidTr="00DD2354">
        <w:trPr>
          <w:trHeight w:val="60"/>
        </w:trPr>
        <w:tc>
          <w:tcPr>
            <w:tcW w:w="741" w:type="pct"/>
            <w:shd w:val="clear" w:color="auto" w:fill="auto"/>
          </w:tcPr>
          <w:p w14:paraId="0E7BCBED" w14:textId="77777777" w:rsidR="0027282C" w:rsidRPr="008A7C6D" w:rsidRDefault="0027282C" w:rsidP="00DD2354">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shd w:val="clear" w:color="auto" w:fill="auto"/>
          </w:tcPr>
          <w:p w14:paraId="3E4AEABC"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B1C0B82"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DF25291" w14:textId="77777777" w:rsidR="0027282C" w:rsidRPr="008A7C6D" w:rsidRDefault="0027282C" w:rsidP="00DD2354">
            <w:pPr>
              <w:pStyle w:val="a8"/>
              <w:suppressAutoHyphens/>
              <w:spacing w:line="240" w:lineRule="auto"/>
              <w:textAlignment w:val="auto"/>
              <w:rPr>
                <w:color w:val="auto"/>
                <w:lang w:val="uk-UA"/>
              </w:rPr>
            </w:pPr>
          </w:p>
        </w:tc>
        <w:tc>
          <w:tcPr>
            <w:tcW w:w="709" w:type="pct"/>
            <w:shd w:val="clear" w:color="auto" w:fill="auto"/>
          </w:tcPr>
          <w:p w14:paraId="3456646F"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7157D568"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1A2E3E0" w14:textId="77777777" w:rsidR="0027282C" w:rsidRPr="008A7C6D" w:rsidRDefault="0027282C" w:rsidP="00DD2354">
            <w:pPr>
              <w:pStyle w:val="a8"/>
              <w:suppressAutoHyphens/>
              <w:spacing w:line="240" w:lineRule="auto"/>
              <w:textAlignment w:val="auto"/>
              <w:rPr>
                <w:color w:val="auto"/>
                <w:lang w:val="uk-UA"/>
              </w:rPr>
            </w:pPr>
          </w:p>
        </w:tc>
      </w:tr>
    </w:tbl>
    <w:p w14:paraId="19010A9E" w14:textId="77777777" w:rsidR="0027282C" w:rsidRDefault="0027282C" w:rsidP="0027282C">
      <w:pPr>
        <w:pStyle w:val="Ch6"/>
        <w:rPr>
          <w:rFonts w:ascii="Times New Roman" w:hAnsi="Times New Roman"/>
          <w:w w:val="100"/>
          <w:sz w:val="24"/>
        </w:rPr>
      </w:pPr>
    </w:p>
    <w:p w14:paraId="58010AF7" w14:textId="77777777" w:rsidR="00767138" w:rsidRDefault="00767138" w:rsidP="0027282C">
      <w:pPr>
        <w:pStyle w:val="Ch6"/>
        <w:rPr>
          <w:rFonts w:ascii="Times New Roman" w:hAnsi="Times New Roman"/>
          <w:w w:val="100"/>
          <w:sz w:val="24"/>
        </w:rPr>
      </w:pPr>
    </w:p>
    <w:p w14:paraId="3B0E8F15" w14:textId="77777777" w:rsidR="00767138" w:rsidRDefault="00767138" w:rsidP="0027282C">
      <w:pPr>
        <w:pStyle w:val="Ch6"/>
        <w:rPr>
          <w:rFonts w:ascii="Times New Roman" w:hAnsi="Times New Roman"/>
          <w:w w:val="100"/>
          <w:sz w:val="24"/>
        </w:rPr>
      </w:pPr>
    </w:p>
    <w:p w14:paraId="3893DAF1" w14:textId="77777777" w:rsidR="00767138" w:rsidRPr="00826555" w:rsidRDefault="00767138" w:rsidP="0027282C">
      <w:pPr>
        <w:pStyle w:val="Ch6"/>
        <w:rPr>
          <w:rFonts w:ascii="Times New Roman" w:hAnsi="Times New Roman"/>
          <w:w w:val="100"/>
          <w:sz w:val="24"/>
        </w:rPr>
      </w:pPr>
    </w:p>
    <w:p w14:paraId="1B431FE0" w14:textId="77777777" w:rsidR="0027282C" w:rsidRPr="00055B23" w:rsidRDefault="0027282C" w:rsidP="0027282C">
      <w:pPr>
        <w:pStyle w:val="Ch6"/>
        <w:spacing w:before="113"/>
        <w:ind w:firstLine="0"/>
        <w:rPr>
          <w:rStyle w:val="Bold"/>
          <w:rFonts w:ascii="Times New Roman" w:eastAsia="Calibri" w:hAnsi="Times New Roman"/>
          <w:bCs/>
          <w:w w:val="100"/>
          <w:sz w:val="24"/>
        </w:rPr>
      </w:pPr>
      <w:r w:rsidRPr="00055B23">
        <w:rPr>
          <w:rStyle w:val="Bold"/>
          <w:rFonts w:ascii="Times New Roman" w:eastAsia="Calibri" w:hAnsi="Times New Roman"/>
          <w:bCs/>
          <w:w w:val="100"/>
          <w:sz w:val="24"/>
        </w:rPr>
        <w:lastRenderedPageBreak/>
        <w:t>2) додаткові витрати на 20___–20__</w:t>
      </w:r>
      <w:r w:rsidR="00767138">
        <w:rPr>
          <w:rStyle w:val="Bold"/>
          <w:rFonts w:ascii="Times New Roman" w:eastAsia="Calibri" w:hAnsi="Times New Roman"/>
          <w:bCs/>
          <w:w w:val="100"/>
          <w:sz w:val="24"/>
        </w:rPr>
        <w:t>_ роки за бюджетними програмами</w:t>
      </w:r>
      <w:r w:rsidRPr="00055B23">
        <w:rPr>
          <w:rStyle w:val="Bold"/>
          <w:rFonts w:ascii="Times New Roman" w:eastAsia="Calibri" w:hAnsi="Times New Roman"/>
          <w:bCs/>
          <w:w w:val="100"/>
          <w:sz w:val="24"/>
        </w:rPr>
        <w:t>:</w:t>
      </w:r>
    </w:p>
    <w:p w14:paraId="792AA36C" w14:textId="77777777" w:rsidR="0027282C" w:rsidRPr="00055B23" w:rsidRDefault="0027282C" w:rsidP="0027282C">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1719"/>
        <w:gridCol w:w="2091"/>
        <w:gridCol w:w="1483"/>
        <w:gridCol w:w="2091"/>
        <w:gridCol w:w="1483"/>
        <w:gridCol w:w="3485"/>
      </w:tblGrid>
      <w:tr w:rsidR="0027282C" w:rsidRPr="008A7C6D" w14:paraId="5BB77087" w14:textId="77777777" w:rsidTr="00DD2354">
        <w:trPr>
          <w:trHeight w:val="60"/>
        </w:trPr>
        <w:tc>
          <w:tcPr>
            <w:tcW w:w="988" w:type="pct"/>
            <w:vMerge w:val="restart"/>
            <w:shd w:val="clear" w:color="auto" w:fill="auto"/>
          </w:tcPr>
          <w:p w14:paraId="73CC584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Код</w:t>
            </w:r>
          </w:p>
        </w:tc>
        <w:tc>
          <w:tcPr>
            <w:tcW w:w="494" w:type="pct"/>
            <w:vMerge w:val="restart"/>
            <w:shd w:val="clear" w:color="auto" w:fill="auto"/>
          </w:tcPr>
          <w:p w14:paraId="016360F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1186" w:type="pct"/>
            <w:gridSpan w:val="2"/>
            <w:shd w:val="clear" w:color="auto" w:fill="auto"/>
          </w:tcPr>
          <w:p w14:paraId="5C8B3D4A"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(прогноз)</w:t>
            </w:r>
          </w:p>
        </w:tc>
        <w:tc>
          <w:tcPr>
            <w:tcW w:w="1186" w:type="pct"/>
            <w:gridSpan w:val="2"/>
            <w:shd w:val="clear" w:color="auto" w:fill="auto"/>
          </w:tcPr>
          <w:p w14:paraId="64BB391E"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20___ рік (прогноз)</w:t>
            </w:r>
          </w:p>
        </w:tc>
        <w:tc>
          <w:tcPr>
            <w:tcW w:w="1146" w:type="pct"/>
            <w:vMerge w:val="restart"/>
            <w:shd w:val="clear" w:color="auto" w:fill="auto"/>
          </w:tcPr>
          <w:p w14:paraId="7D8B1527"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 xml:space="preserve">Обґрунтування необхідності </w:t>
            </w:r>
            <w:r w:rsidRPr="008A7C6D">
              <w:rPr>
                <w:rFonts w:ascii="Times New Roman" w:hAnsi="Times New Roman"/>
                <w:w w:val="100"/>
                <w:sz w:val="24"/>
                <w:szCs w:val="14"/>
              </w:rPr>
              <w:br/>
              <w:t>додаткових коштів на 20___–20___ роки</w:t>
            </w:r>
          </w:p>
        </w:tc>
      </w:tr>
      <w:tr w:rsidR="0027282C" w:rsidRPr="008A7C6D" w14:paraId="2E1B01F4" w14:textId="77777777" w:rsidTr="00DD2354">
        <w:trPr>
          <w:trHeight w:val="60"/>
        </w:trPr>
        <w:tc>
          <w:tcPr>
            <w:tcW w:w="988" w:type="pct"/>
            <w:vMerge/>
            <w:shd w:val="clear" w:color="auto" w:fill="auto"/>
          </w:tcPr>
          <w:p w14:paraId="2764D285" w14:textId="77777777" w:rsidR="0027282C" w:rsidRPr="008A7C6D" w:rsidRDefault="0027282C" w:rsidP="00DD2354">
            <w:pPr>
              <w:pStyle w:val="a8"/>
              <w:suppressAutoHyphens/>
              <w:spacing w:line="240" w:lineRule="auto"/>
              <w:textAlignment w:val="auto"/>
              <w:rPr>
                <w:color w:val="auto"/>
                <w:lang w:val="uk-UA"/>
              </w:rPr>
            </w:pPr>
          </w:p>
        </w:tc>
        <w:tc>
          <w:tcPr>
            <w:tcW w:w="494" w:type="pct"/>
            <w:vMerge/>
            <w:shd w:val="clear" w:color="auto" w:fill="auto"/>
          </w:tcPr>
          <w:p w14:paraId="61ED0C3C"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5DFB446B"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shd w:val="clear" w:color="auto" w:fill="auto"/>
          </w:tcPr>
          <w:p w14:paraId="0B7CA8E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692" w:type="pct"/>
            <w:shd w:val="clear" w:color="auto" w:fill="auto"/>
          </w:tcPr>
          <w:p w14:paraId="4869165D"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shd w:val="clear" w:color="auto" w:fill="auto"/>
          </w:tcPr>
          <w:p w14:paraId="028BC33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1146" w:type="pct"/>
            <w:vMerge/>
            <w:shd w:val="clear" w:color="auto" w:fill="auto"/>
          </w:tcPr>
          <w:p w14:paraId="46CC7E6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786BE7A3" w14:textId="77777777" w:rsidTr="00DD2354">
        <w:trPr>
          <w:trHeight w:val="60"/>
        </w:trPr>
        <w:tc>
          <w:tcPr>
            <w:tcW w:w="988" w:type="pct"/>
            <w:shd w:val="clear" w:color="auto" w:fill="auto"/>
          </w:tcPr>
          <w:p w14:paraId="5D26BCC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494" w:type="pct"/>
            <w:shd w:val="clear" w:color="auto" w:fill="auto"/>
          </w:tcPr>
          <w:p w14:paraId="32247DDA"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692" w:type="pct"/>
            <w:shd w:val="clear" w:color="auto" w:fill="auto"/>
          </w:tcPr>
          <w:p w14:paraId="3CFCD515"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14:paraId="4A876C0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692" w:type="pct"/>
            <w:shd w:val="clear" w:color="auto" w:fill="auto"/>
          </w:tcPr>
          <w:p w14:paraId="48475959"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shd w:val="clear" w:color="auto" w:fill="auto"/>
          </w:tcPr>
          <w:p w14:paraId="743B9640"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1146" w:type="pct"/>
            <w:shd w:val="clear" w:color="auto" w:fill="auto"/>
          </w:tcPr>
          <w:p w14:paraId="2D001D2C"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r>
      <w:tr w:rsidR="0027282C" w:rsidRPr="008A7C6D" w14:paraId="1F343F31" w14:textId="77777777" w:rsidTr="00DD2354">
        <w:trPr>
          <w:trHeight w:val="60"/>
        </w:trPr>
        <w:tc>
          <w:tcPr>
            <w:tcW w:w="988" w:type="pct"/>
            <w:shd w:val="clear" w:color="auto" w:fill="auto"/>
          </w:tcPr>
          <w:p w14:paraId="5EA2636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16CD5FAF"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5FDC858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29FC6F48"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5445D6B3"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164A7E0D" w14:textId="77777777"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14:paraId="42D27737"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0B048A34" w14:textId="77777777" w:rsidTr="00DD2354">
        <w:trPr>
          <w:trHeight w:val="60"/>
        </w:trPr>
        <w:tc>
          <w:tcPr>
            <w:tcW w:w="988" w:type="pct"/>
            <w:shd w:val="clear" w:color="auto" w:fill="auto"/>
          </w:tcPr>
          <w:p w14:paraId="3268F5D8"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FAC3E66"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0DE2D495"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201FF9E"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31B81FAC"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FA3EA10" w14:textId="77777777"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14:paraId="4E576D2F"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6144EBA2" w14:textId="77777777" w:rsidTr="00DD2354">
        <w:trPr>
          <w:trHeight w:val="60"/>
        </w:trPr>
        <w:tc>
          <w:tcPr>
            <w:tcW w:w="988" w:type="pct"/>
            <w:shd w:val="clear" w:color="auto" w:fill="auto"/>
          </w:tcPr>
          <w:p w14:paraId="4836B678"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60301AB"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6C63E26C"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EF23940" w14:textId="77777777" w:rsidR="0027282C" w:rsidRPr="008A7C6D" w:rsidRDefault="0027282C" w:rsidP="00DD2354">
            <w:pPr>
              <w:pStyle w:val="a8"/>
              <w:suppressAutoHyphens/>
              <w:spacing w:line="240" w:lineRule="auto"/>
              <w:textAlignment w:val="auto"/>
              <w:rPr>
                <w:color w:val="auto"/>
                <w:lang w:val="uk-UA"/>
              </w:rPr>
            </w:pPr>
          </w:p>
        </w:tc>
        <w:tc>
          <w:tcPr>
            <w:tcW w:w="692" w:type="pct"/>
            <w:shd w:val="clear" w:color="auto" w:fill="auto"/>
          </w:tcPr>
          <w:p w14:paraId="3D8B3B5E"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21716D4D" w14:textId="77777777" w:rsidR="0027282C" w:rsidRPr="008A7C6D" w:rsidRDefault="0027282C" w:rsidP="00DD2354">
            <w:pPr>
              <w:pStyle w:val="a8"/>
              <w:suppressAutoHyphens/>
              <w:spacing w:line="240" w:lineRule="auto"/>
              <w:textAlignment w:val="auto"/>
              <w:rPr>
                <w:color w:val="auto"/>
                <w:lang w:val="uk-UA"/>
              </w:rPr>
            </w:pPr>
          </w:p>
        </w:tc>
        <w:tc>
          <w:tcPr>
            <w:tcW w:w="1146" w:type="pct"/>
            <w:shd w:val="clear" w:color="auto" w:fill="auto"/>
          </w:tcPr>
          <w:p w14:paraId="177AE8E2" w14:textId="77777777" w:rsidR="0027282C" w:rsidRPr="008A7C6D" w:rsidRDefault="0027282C" w:rsidP="00DD2354">
            <w:pPr>
              <w:pStyle w:val="a8"/>
              <w:suppressAutoHyphens/>
              <w:spacing w:line="240" w:lineRule="auto"/>
              <w:textAlignment w:val="auto"/>
              <w:rPr>
                <w:color w:val="auto"/>
                <w:lang w:val="uk-UA"/>
              </w:rPr>
            </w:pPr>
          </w:p>
        </w:tc>
      </w:tr>
    </w:tbl>
    <w:p w14:paraId="2C109545" w14:textId="77777777" w:rsidR="0027282C" w:rsidRPr="00826555" w:rsidRDefault="0027282C" w:rsidP="0027282C">
      <w:pPr>
        <w:pStyle w:val="Ch61"/>
        <w:rPr>
          <w:rStyle w:val="Bold"/>
          <w:rFonts w:ascii="Times New Roman" w:eastAsia="Calibri" w:hAnsi="Times New Roman"/>
          <w:b w:val="0"/>
          <w:bCs/>
          <w:w w:val="100"/>
          <w:sz w:val="24"/>
        </w:rPr>
      </w:pPr>
    </w:p>
    <w:p w14:paraId="133B55BB"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Зміна результативних показників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895"/>
        <w:gridCol w:w="1518"/>
        <w:gridCol w:w="1518"/>
        <w:gridCol w:w="2453"/>
        <w:gridCol w:w="2453"/>
        <w:gridCol w:w="2453"/>
        <w:gridCol w:w="2453"/>
      </w:tblGrid>
      <w:tr w:rsidR="0027282C" w:rsidRPr="008A7C6D" w14:paraId="0DC51F69" w14:textId="77777777" w:rsidTr="00DD2354">
        <w:trPr>
          <w:trHeight w:val="60"/>
        </w:trPr>
        <w:tc>
          <w:tcPr>
            <w:tcW w:w="198" w:type="pct"/>
            <w:shd w:val="clear" w:color="auto" w:fill="auto"/>
          </w:tcPr>
          <w:p w14:paraId="66549C5B"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 з/п</w:t>
            </w:r>
          </w:p>
        </w:tc>
        <w:tc>
          <w:tcPr>
            <w:tcW w:w="617" w:type="pct"/>
            <w:shd w:val="clear" w:color="auto" w:fill="auto"/>
          </w:tcPr>
          <w:p w14:paraId="56FF3C74"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Найменування</w:t>
            </w:r>
          </w:p>
        </w:tc>
        <w:tc>
          <w:tcPr>
            <w:tcW w:w="494" w:type="pct"/>
            <w:shd w:val="clear" w:color="auto" w:fill="auto"/>
          </w:tcPr>
          <w:p w14:paraId="18BF0F7A"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 xml:space="preserve">Одиниця </w:t>
            </w:r>
            <w:r w:rsidRPr="005F208C">
              <w:rPr>
                <w:rFonts w:ascii="Times New Roman" w:hAnsi="Times New Roman"/>
                <w:w w:val="100"/>
                <w:sz w:val="20"/>
                <w:szCs w:val="10"/>
              </w:rPr>
              <w:br/>
              <w:t>виміру</w:t>
            </w:r>
          </w:p>
        </w:tc>
        <w:tc>
          <w:tcPr>
            <w:tcW w:w="494" w:type="pct"/>
            <w:shd w:val="clear" w:color="auto" w:fill="auto"/>
          </w:tcPr>
          <w:p w14:paraId="74C16CEC"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Джерело інформації</w:t>
            </w:r>
          </w:p>
        </w:tc>
        <w:tc>
          <w:tcPr>
            <w:tcW w:w="799" w:type="pct"/>
            <w:shd w:val="clear" w:color="auto" w:fill="auto"/>
          </w:tcPr>
          <w:p w14:paraId="3B7C7D04"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у межах доведених індикативних прогнозних показників</w:t>
            </w:r>
          </w:p>
        </w:tc>
        <w:tc>
          <w:tcPr>
            <w:tcW w:w="799" w:type="pct"/>
            <w:shd w:val="clear" w:color="auto" w:fill="auto"/>
          </w:tcPr>
          <w:p w14:paraId="31D4CFDB"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зміни у разі передбачення додаткових коштів</w:t>
            </w:r>
          </w:p>
        </w:tc>
        <w:tc>
          <w:tcPr>
            <w:tcW w:w="799" w:type="pct"/>
            <w:shd w:val="clear" w:color="auto" w:fill="auto"/>
          </w:tcPr>
          <w:p w14:paraId="4C36D063"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у межах доведених індикативних прогнозних показників</w:t>
            </w:r>
          </w:p>
        </w:tc>
        <w:tc>
          <w:tcPr>
            <w:tcW w:w="799" w:type="pct"/>
            <w:shd w:val="clear" w:color="auto" w:fill="auto"/>
          </w:tcPr>
          <w:p w14:paraId="6DE538E8" w14:textId="77777777" w:rsidR="0027282C" w:rsidRPr="005F208C" w:rsidRDefault="0027282C" w:rsidP="00DD2354">
            <w:pPr>
              <w:pStyle w:val="TableshapkaTABL"/>
              <w:rPr>
                <w:rFonts w:ascii="Times New Roman" w:hAnsi="Times New Roman"/>
                <w:w w:val="100"/>
                <w:sz w:val="20"/>
                <w:szCs w:val="10"/>
              </w:rPr>
            </w:pPr>
            <w:r w:rsidRPr="005F208C">
              <w:rPr>
                <w:rFonts w:ascii="Times New Roman" w:hAnsi="Times New Roman"/>
                <w:w w:val="100"/>
                <w:sz w:val="20"/>
                <w:szCs w:val="10"/>
              </w:rPr>
              <w:t>20___ рік (прогноз) зміни у разі передбачення додаткових коштів</w:t>
            </w:r>
          </w:p>
        </w:tc>
      </w:tr>
      <w:tr w:rsidR="0027282C" w:rsidRPr="008A7C6D" w14:paraId="49D0CF5C" w14:textId="77777777" w:rsidTr="00DD2354">
        <w:trPr>
          <w:trHeight w:val="60"/>
        </w:trPr>
        <w:tc>
          <w:tcPr>
            <w:tcW w:w="198" w:type="pct"/>
            <w:shd w:val="clear" w:color="auto" w:fill="auto"/>
          </w:tcPr>
          <w:p w14:paraId="5E52ADD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1</w:t>
            </w:r>
          </w:p>
        </w:tc>
        <w:tc>
          <w:tcPr>
            <w:tcW w:w="617" w:type="pct"/>
            <w:shd w:val="clear" w:color="auto" w:fill="auto"/>
          </w:tcPr>
          <w:p w14:paraId="24E357B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shd w:val="clear" w:color="auto" w:fill="auto"/>
          </w:tcPr>
          <w:p w14:paraId="40A8B5B6"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shd w:val="clear" w:color="auto" w:fill="auto"/>
          </w:tcPr>
          <w:p w14:paraId="234FE3BB"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4</w:t>
            </w:r>
          </w:p>
        </w:tc>
        <w:tc>
          <w:tcPr>
            <w:tcW w:w="799" w:type="pct"/>
            <w:shd w:val="clear" w:color="auto" w:fill="auto"/>
          </w:tcPr>
          <w:p w14:paraId="4AE043E4"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5</w:t>
            </w:r>
          </w:p>
        </w:tc>
        <w:tc>
          <w:tcPr>
            <w:tcW w:w="799" w:type="pct"/>
            <w:shd w:val="clear" w:color="auto" w:fill="auto"/>
          </w:tcPr>
          <w:p w14:paraId="18995C32"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6</w:t>
            </w:r>
          </w:p>
        </w:tc>
        <w:tc>
          <w:tcPr>
            <w:tcW w:w="799" w:type="pct"/>
            <w:shd w:val="clear" w:color="auto" w:fill="auto"/>
          </w:tcPr>
          <w:p w14:paraId="4E729FE3"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7</w:t>
            </w:r>
          </w:p>
        </w:tc>
        <w:tc>
          <w:tcPr>
            <w:tcW w:w="799" w:type="pct"/>
            <w:shd w:val="clear" w:color="auto" w:fill="auto"/>
          </w:tcPr>
          <w:p w14:paraId="1E6CAA5F" w14:textId="77777777" w:rsidR="0027282C" w:rsidRPr="008A7C6D" w:rsidRDefault="0027282C" w:rsidP="00DD2354">
            <w:pPr>
              <w:pStyle w:val="TableshapkaTABL"/>
              <w:rPr>
                <w:rFonts w:ascii="Times New Roman" w:hAnsi="Times New Roman"/>
                <w:w w:val="100"/>
                <w:sz w:val="24"/>
              </w:rPr>
            </w:pPr>
            <w:r w:rsidRPr="008A7C6D">
              <w:rPr>
                <w:rFonts w:ascii="Times New Roman" w:hAnsi="Times New Roman"/>
                <w:w w:val="100"/>
                <w:sz w:val="24"/>
                <w:szCs w:val="14"/>
              </w:rPr>
              <w:t>8</w:t>
            </w:r>
          </w:p>
        </w:tc>
      </w:tr>
      <w:tr w:rsidR="0027282C" w:rsidRPr="008A7C6D" w14:paraId="0DD676E3" w14:textId="77777777" w:rsidTr="00DD2354">
        <w:trPr>
          <w:trHeight w:val="60"/>
        </w:trPr>
        <w:tc>
          <w:tcPr>
            <w:tcW w:w="198" w:type="pct"/>
            <w:shd w:val="clear" w:color="auto" w:fill="auto"/>
          </w:tcPr>
          <w:p w14:paraId="6AAFD5E2"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6AD3AA8"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494" w:type="pct"/>
            <w:shd w:val="clear" w:color="auto" w:fill="auto"/>
          </w:tcPr>
          <w:p w14:paraId="6EB02D06"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77BC31E4"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09D2FBA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E0C167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0C5EDC7"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43FC788"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3858BFB" w14:textId="77777777" w:rsidTr="00DD2354">
        <w:trPr>
          <w:trHeight w:val="60"/>
        </w:trPr>
        <w:tc>
          <w:tcPr>
            <w:tcW w:w="198" w:type="pct"/>
            <w:shd w:val="clear" w:color="auto" w:fill="auto"/>
          </w:tcPr>
          <w:p w14:paraId="779BAB11"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29FEABC1"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2A0FD944"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D0ECA7D"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B7AED8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5F674BC"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4AE92856"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DBD557D"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30999998" w14:textId="77777777" w:rsidTr="00DD2354">
        <w:trPr>
          <w:trHeight w:val="60"/>
        </w:trPr>
        <w:tc>
          <w:tcPr>
            <w:tcW w:w="198" w:type="pct"/>
            <w:shd w:val="clear" w:color="auto" w:fill="auto"/>
          </w:tcPr>
          <w:p w14:paraId="0557E17F"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1772794A"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494" w:type="pct"/>
            <w:shd w:val="clear" w:color="auto" w:fill="auto"/>
          </w:tcPr>
          <w:p w14:paraId="1DA3CF8C"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05DE229"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1CBA107E"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9178432"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06374484"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114C20F9"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44E9496" w14:textId="77777777" w:rsidTr="00DD2354">
        <w:trPr>
          <w:trHeight w:val="60"/>
        </w:trPr>
        <w:tc>
          <w:tcPr>
            <w:tcW w:w="198" w:type="pct"/>
            <w:shd w:val="clear" w:color="auto" w:fill="auto"/>
          </w:tcPr>
          <w:p w14:paraId="0FA62B59"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4D9A19D"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C19EB49"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6964350C"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4453EBE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28E790D"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0EC6CA08"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B41545E"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77B02142" w14:textId="77777777" w:rsidTr="00DD2354">
        <w:trPr>
          <w:trHeight w:val="60"/>
        </w:trPr>
        <w:tc>
          <w:tcPr>
            <w:tcW w:w="198" w:type="pct"/>
            <w:shd w:val="clear" w:color="auto" w:fill="auto"/>
          </w:tcPr>
          <w:p w14:paraId="25A6EA7A"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F7E15B4"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494" w:type="pct"/>
            <w:shd w:val="clear" w:color="auto" w:fill="auto"/>
          </w:tcPr>
          <w:p w14:paraId="73134386"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512612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D268144"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939F4F3"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F771A2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5733C241"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BEF5972" w14:textId="77777777" w:rsidTr="00DD2354">
        <w:trPr>
          <w:trHeight w:val="60"/>
        </w:trPr>
        <w:tc>
          <w:tcPr>
            <w:tcW w:w="198" w:type="pct"/>
            <w:shd w:val="clear" w:color="auto" w:fill="auto"/>
          </w:tcPr>
          <w:p w14:paraId="3AF8E586"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798A2BF4"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4C52D85"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B702726"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89AC2D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4323488"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51631AD"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6F7CA5BE"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1F85E136" w14:textId="77777777" w:rsidTr="00DD2354">
        <w:trPr>
          <w:trHeight w:val="60"/>
        </w:trPr>
        <w:tc>
          <w:tcPr>
            <w:tcW w:w="198" w:type="pct"/>
            <w:shd w:val="clear" w:color="auto" w:fill="auto"/>
          </w:tcPr>
          <w:p w14:paraId="484721C9"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6BE7FEC6" w14:textId="77777777" w:rsidR="0027282C" w:rsidRPr="008A7C6D" w:rsidRDefault="0027282C" w:rsidP="00DD2354">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494" w:type="pct"/>
            <w:shd w:val="clear" w:color="auto" w:fill="auto"/>
          </w:tcPr>
          <w:p w14:paraId="3E25DB34"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4D573BAC"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69910E6"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592A121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E058BBF"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75CEF47A" w14:textId="77777777" w:rsidR="0027282C" w:rsidRPr="008A7C6D" w:rsidRDefault="0027282C" w:rsidP="00DD2354">
            <w:pPr>
              <w:pStyle w:val="a8"/>
              <w:suppressAutoHyphens/>
              <w:spacing w:line="240" w:lineRule="auto"/>
              <w:textAlignment w:val="auto"/>
              <w:rPr>
                <w:color w:val="auto"/>
                <w:lang w:val="uk-UA"/>
              </w:rPr>
            </w:pPr>
          </w:p>
        </w:tc>
      </w:tr>
      <w:tr w:rsidR="0027282C" w:rsidRPr="008A7C6D" w14:paraId="011163CA" w14:textId="77777777" w:rsidTr="00DD2354">
        <w:trPr>
          <w:trHeight w:val="60"/>
        </w:trPr>
        <w:tc>
          <w:tcPr>
            <w:tcW w:w="198" w:type="pct"/>
            <w:shd w:val="clear" w:color="auto" w:fill="auto"/>
          </w:tcPr>
          <w:p w14:paraId="6E1D95E1" w14:textId="77777777" w:rsidR="0027282C" w:rsidRPr="008A7C6D" w:rsidRDefault="0027282C" w:rsidP="00DD2354">
            <w:pPr>
              <w:pStyle w:val="a8"/>
              <w:suppressAutoHyphens/>
              <w:spacing w:line="240" w:lineRule="auto"/>
              <w:textAlignment w:val="auto"/>
              <w:rPr>
                <w:color w:val="auto"/>
                <w:lang w:val="uk-UA"/>
              </w:rPr>
            </w:pPr>
          </w:p>
        </w:tc>
        <w:tc>
          <w:tcPr>
            <w:tcW w:w="617" w:type="pct"/>
            <w:shd w:val="clear" w:color="auto" w:fill="auto"/>
          </w:tcPr>
          <w:p w14:paraId="000BBA99"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5D023BBF" w14:textId="77777777" w:rsidR="0027282C" w:rsidRPr="008A7C6D" w:rsidRDefault="0027282C" w:rsidP="00DD2354">
            <w:pPr>
              <w:pStyle w:val="a8"/>
              <w:suppressAutoHyphens/>
              <w:spacing w:line="240" w:lineRule="auto"/>
              <w:textAlignment w:val="auto"/>
              <w:rPr>
                <w:color w:val="auto"/>
                <w:lang w:val="uk-UA"/>
              </w:rPr>
            </w:pPr>
          </w:p>
        </w:tc>
        <w:tc>
          <w:tcPr>
            <w:tcW w:w="494" w:type="pct"/>
            <w:shd w:val="clear" w:color="auto" w:fill="auto"/>
          </w:tcPr>
          <w:p w14:paraId="39BB091F"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5759BF9B"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91872E1"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29FBE5DA" w14:textId="77777777" w:rsidR="0027282C" w:rsidRPr="008A7C6D" w:rsidRDefault="0027282C" w:rsidP="00DD2354">
            <w:pPr>
              <w:pStyle w:val="a8"/>
              <w:suppressAutoHyphens/>
              <w:spacing w:line="240" w:lineRule="auto"/>
              <w:textAlignment w:val="auto"/>
              <w:rPr>
                <w:color w:val="auto"/>
                <w:lang w:val="uk-UA"/>
              </w:rPr>
            </w:pPr>
          </w:p>
        </w:tc>
        <w:tc>
          <w:tcPr>
            <w:tcW w:w="799" w:type="pct"/>
            <w:shd w:val="clear" w:color="auto" w:fill="auto"/>
          </w:tcPr>
          <w:p w14:paraId="3FAD93F1" w14:textId="77777777" w:rsidR="0027282C" w:rsidRPr="008A7C6D" w:rsidRDefault="0027282C" w:rsidP="00DD2354">
            <w:pPr>
              <w:pStyle w:val="a8"/>
              <w:suppressAutoHyphens/>
              <w:spacing w:line="240" w:lineRule="auto"/>
              <w:textAlignment w:val="auto"/>
              <w:rPr>
                <w:color w:val="auto"/>
                <w:lang w:val="uk-UA"/>
              </w:rPr>
            </w:pPr>
          </w:p>
        </w:tc>
      </w:tr>
    </w:tbl>
    <w:p w14:paraId="56B1651C" w14:textId="77777777" w:rsidR="0027282C" w:rsidRPr="00055B23" w:rsidRDefault="0027282C" w:rsidP="0027282C">
      <w:pPr>
        <w:pStyle w:val="Ch61"/>
        <w:rPr>
          <w:rStyle w:val="Bold"/>
          <w:rFonts w:ascii="Times New Roman" w:eastAsia="Calibri" w:hAnsi="Times New Roman"/>
          <w:bCs/>
          <w:w w:val="100"/>
          <w:sz w:val="24"/>
        </w:rPr>
      </w:pPr>
      <w:r w:rsidRPr="00055B23">
        <w:rPr>
          <w:rStyle w:val="Bold"/>
          <w:rFonts w:ascii="Times New Roman" w:eastAsia="Calibri" w:hAnsi="Times New Roman"/>
          <w:bCs/>
          <w:w w:val="100"/>
          <w:sz w:val="24"/>
        </w:rPr>
        <w:t>Наслідки у разі, якщо додаткові кошти не будуть передбачені у 20___–20___ роках,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2180"/>
        <w:gridCol w:w="2180"/>
        <w:gridCol w:w="2180"/>
        <w:gridCol w:w="2177"/>
        <w:gridCol w:w="2180"/>
        <w:gridCol w:w="2180"/>
      </w:tblGrid>
      <w:tr w:rsidR="0027282C" w:rsidRPr="008A7C6D" w14:paraId="1E810CB9" w14:textId="77777777" w:rsidTr="00DD2354">
        <w:trPr>
          <w:trHeight w:val="60"/>
        </w:trPr>
        <w:tc>
          <w:tcPr>
            <w:tcW w:w="741" w:type="pct"/>
            <w:shd w:val="clear" w:color="auto" w:fill="auto"/>
          </w:tcPr>
          <w:p w14:paraId="6E80D536" w14:textId="77777777" w:rsidR="0027282C" w:rsidRPr="008A7C6D" w:rsidRDefault="0027282C" w:rsidP="00DD2354">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shd w:val="clear" w:color="auto" w:fill="auto"/>
          </w:tcPr>
          <w:p w14:paraId="5F8063FD"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5B88C5FD"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29205606" w14:textId="77777777" w:rsidR="0027282C" w:rsidRPr="008A7C6D" w:rsidRDefault="0027282C" w:rsidP="00DD2354">
            <w:pPr>
              <w:pStyle w:val="a8"/>
              <w:suppressAutoHyphens/>
              <w:spacing w:line="240" w:lineRule="auto"/>
              <w:textAlignment w:val="auto"/>
              <w:rPr>
                <w:color w:val="auto"/>
                <w:lang w:val="uk-UA"/>
              </w:rPr>
            </w:pPr>
          </w:p>
        </w:tc>
        <w:tc>
          <w:tcPr>
            <w:tcW w:w="709" w:type="pct"/>
            <w:shd w:val="clear" w:color="auto" w:fill="auto"/>
          </w:tcPr>
          <w:p w14:paraId="5890F939"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4CB5DFC4" w14:textId="77777777" w:rsidR="0027282C" w:rsidRPr="008A7C6D" w:rsidRDefault="0027282C" w:rsidP="00DD2354">
            <w:pPr>
              <w:pStyle w:val="a8"/>
              <w:suppressAutoHyphens/>
              <w:spacing w:line="240" w:lineRule="auto"/>
              <w:textAlignment w:val="auto"/>
              <w:rPr>
                <w:color w:val="auto"/>
                <w:lang w:val="uk-UA"/>
              </w:rPr>
            </w:pPr>
          </w:p>
        </w:tc>
        <w:tc>
          <w:tcPr>
            <w:tcW w:w="710" w:type="pct"/>
            <w:shd w:val="clear" w:color="auto" w:fill="auto"/>
          </w:tcPr>
          <w:p w14:paraId="785636CB" w14:textId="77777777" w:rsidR="0027282C" w:rsidRPr="008A7C6D" w:rsidRDefault="0027282C" w:rsidP="00DD2354">
            <w:pPr>
              <w:pStyle w:val="a8"/>
              <w:suppressAutoHyphens/>
              <w:spacing w:line="240" w:lineRule="auto"/>
              <w:textAlignment w:val="auto"/>
              <w:rPr>
                <w:color w:val="auto"/>
                <w:lang w:val="uk-UA"/>
              </w:rPr>
            </w:pPr>
          </w:p>
        </w:tc>
      </w:tr>
    </w:tbl>
    <w:p w14:paraId="57D1DC2A" w14:textId="77777777" w:rsidR="0027282C" w:rsidRDefault="0027282C" w:rsidP="00E76293">
      <w:pPr>
        <w:ind w:left="0" w:firstLine="0"/>
      </w:pPr>
    </w:p>
    <w:tbl>
      <w:tblPr>
        <w:tblW w:w="5000" w:type="pct"/>
        <w:tblLook w:val="0000" w:firstRow="0" w:lastRow="0" w:firstColumn="0" w:lastColumn="0" w:noHBand="0" w:noVBand="0"/>
      </w:tblPr>
      <w:tblGrid>
        <w:gridCol w:w="5429"/>
        <w:gridCol w:w="2324"/>
        <w:gridCol w:w="2714"/>
        <w:gridCol w:w="4885"/>
      </w:tblGrid>
      <w:tr w:rsidR="0027282C" w:rsidRPr="00D9131F" w14:paraId="657F44C4" w14:textId="77777777" w:rsidTr="00DD2354">
        <w:trPr>
          <w:trHeight w:val="60"/>
        </w:trPr>
        <w:tc>
          <w:tcPr>
            <w:tcW w:w="1768" w:type="pct"/>
          </w:tcPr>
          <w:p w14:paraId="67CD53BC" w14:textId="582A00FB" w:rsidR="0027282C" w:rsidRPr="00E76293" w:rsidRDefault="005F208C" w:rsidP="00DD2354">
            <w:pPr>
              <w:pStyle w:val="Ch61"/>
              <w:jc w:val="left"/>
              <w:rPr>
                <w:rFonts w:ascii="Times New Roman" w:hAnsi="Times New Roman"/>
                <w:b/>
                <w:w w:val="100"/>
                <w:sz w:val="24"/>
              </w:rPr>
            </w:pPr>
            <w:r w:rsidRPr="00204641">
              <w:rPr>
                <w:rStyle w:val="Bold"/>
                <w:rFonts w:ascii="Times New Roman" w:hAnsi="Times New Roman" w:cs="Times New Roman"/>
                <w:b w:val="0"/>
                <w:bCs/>
                <w:sz w:val="24"/>
                <w:szCs w:val="24"/>
              </w:rPr>
              <w:t>Керівник</w:t>
            </w:r>
          </w:p>
        </w:tc>
        <w:tc>
          <w:tcPr>
            <w:tcW w:w="757" w:type="pct"/>
          </w:tcPr>
          <w:p w14:paraId="4B124A82" w14:textId="77777777" w:rsidR="0027282C" w:rsidRPr="00D9131F" w:rsidRDefault="0027282C" w:rsidP="00DD2354">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14:paraId="17C136B2" w14:textId="77777777" w:rsidR="0027282C" w:rsidRPr="00826555" w:rsidRDefault="0027282C" w:rsidP="00DD2354">
            <w:pPr>
              <w:pStyle w:val="a8"/>
              <w:spacing w:line="240" w:lineRule="auto"/>
              <w:textAlignment w:val="auto"/>
              <w:rPr>
                <w:color w:val="auto"/>
                <w:lang w:val="uk-UA"/>
              </w:rPr>
            </w:pPr>
          </w:p>
        </w:tc>
        <w:tc>
          <w:tcPr>
            <w:tcW w:w="1591" w:type="pct"/>
          </w:tcPr>
          <w:p w14:paraId="6A5BF97E" w14:textId="77777777" w:rsidR="0027282C" w:rsidRPr="00D9131F" w:rsidRDefault="0027282C" w:rsidP="00DD2354">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Pr>
                <w:rFonts w:ascii="Times New Roman" w:hAnsi="Times New Roman"/>
                <w:w w:val="100"/>
                <w:sz w:val="20"/>
                <w:szCs w:val="20"/>
              </w:rPr>
              <w:t xml:space="preserve"> </w:t>
            </w:r>
            <w:r w:rsidRPr="00D9131F">
              <w:rPr>
                <w:rFonts w:ascii="Times New Roman" w:hAnsi="Times New Roman"/>
                <w:w w:val="100"/>
                <w:sz w:val="20"/>
                <w:szCs w:val="20"/>
              </w:rPr>
              <w:t>та</w:t>
            </w:r>
            <w:r>
              <w:rPr>
                <w:rFonts w:ascii="Times New Roman" w:hAnsi="Times New Roman"/>
                <w:w w:val="100"/>
                <w:sz w:val="20"/>
                <w:szCs w:val="20"/>
              </w:rPr>
              <w:t xml:space="preserve"> </w:t>
            </w:r>
            <w:r w:rsidRPr="00D9131F">
              <w:rPr>
                <w:rFonts w:ascii="Times New Roman" w:hAnsi="Times New Roman"/>
                <w:w w:val="100"/>
                <w:sz w:val="20"/>
                <w:szCs w:val="20"/>
              </w:rPr>
              <w:t>ініціали)</w:t>
            </w:r>
          </w:p>
        </w:tc>
      </w:tr>
    </w:tbl>
    <w:p w14:paraId="5E7E05EB" w14:textId="77777777" w:rsidR="0027282C" w:rsidRDefault="0027282C" w:rsidP="00E76293">
      <w:pPr>
        <w:ind w:left="0" w:firstLine="0"/>
      </w:pPr>
    </w:p>
    <w:sectPr w:rsidR="0027282C" w:rsidSect="00295FBA">
      <w:pgSz w:w="16838" w:h="11906" w:orient="landscape"/>
      <w:pgMar w:top="1418" w:right="851" w:bottom="851"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9AC09" w14:textId="77777777" w:rsidR="00CF52AC" w:rsidRDefault="00CF52AC" w:rsidP="00EE5763">
      <w:pPr>
        <w:spacing w:after="0" w:line="240" w:lineRule="auto"/>
      </w:pPr>
      <w:r>
        <w:separator/>
      </w:r>
    </w:p>
  </w:endnote>
  <w:endnote w:type="continuationSeparator" w:id="0">
    <w:p w14:paraId="14F58219" w14:textId="77777777" w:rsidR="00CF52AC" w:rsidRDefault="00CF52AC" w:rsidP="00EE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96C04" w14:textId="77777777" w:rsidR="006B0DA7" w:rsidRDefault="006B0DA7">
    <w:pPr>
      <w:spacing w:after="0" w:line="259" w:lineRule="auto"/>
      <w:ind w:left="0" w:right="8"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E556" w14:textId="77777777" w:rsidR="006B0DA7" w:rsidRPr="00EE5763" w:rsidRDefault="006B0DA7">
    <w:pPr>
      <w:spacing w:after="0" w:line="259" w:lineRule="auto"/>
      <w:ind w:left="0" w:right="8" w:firstLine="0"/>
      <w:jc w:val="center"/>
      <w:rPr>
        <w:rFonts w:ascii="Times New Roman" w:hAnsi="Times New Roman" w:cs="Times New Roman"/>
      </w:rPr>
    </w:pPr>
    <w:r w:rsidRPr="00EE5763">
      <w:rPr>
        <w:rFonts w:ascii="Times New Roman" w:hAnsi="Times New Roman" w:cs="Times New Roman"/>
        <w:sz w:val="22"/>
      </w:rPr>
      <w:fldChar w:fldCharType="begin"/>
    </w:r>
    <w:r w:rsidRPr="00EE5763">
      <w:rPr>
        <w:rFonts w:ascii="Times New Roman" w:hAnsi="Times New Roman" w:cs="Times New Roman"/>
        <w:sz w:val="22"/>
      </w:rPr>
      <w:instrText xml:space="preserve"> PAGE   \* MERGEFORMAT </w:instrText>
    </w:r>
    <w:r w:rsidRPr="00EE5763">
      <w:rPr>
        <w:rFonts w:ascii="Times New Roman" w:hAnsi="Times New Roman" w:cs="Times New Roman"/>
        <w:sz w:val="22"/>
      </w:rPr>
      <w:fldChar w:fldCharType="separate"/>
    </w:r>
    <w:r w:rsidR="001C079E">
      <w:rPr>
        <w:rFonts w:ascii="Times New Roman" w:hAnsi="Times New Roman" w:cs="Times New Roman"/>
        <w:noProof/>
        <w:sz w:val="22"/>
      </w:rPr>
      <w:t>33</w:t>
    </w:r>
    <w:r w:rsidRPr="00EE5763">
      <w:rPr>
        <w:rFonts w:ascii="Times New Roman" w:hAnsi="Times New Roman" w:cs="Times New Roman"/>
        <w:sz w:val="22"/>
      </w:rPr>
      <w:fldChar w:fldCharType="end"/>
    </w:r>
    <w:r w:rsidRPr="00EE5763">
      <w:rPr>
        <w:rFonts w:ascii="Times New Roman" w:hAnsi="Times New Roman" w:cs="Times New Roman"/>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A886B" w14:textId="77777777" w:rsidR="006B0DA7" w:rsidRDefault="006B0DA7">
    <w:pPr>
      <w:spacing w:after="0" w:line="259" w:lineRule="auto"/>
      <w:ind w:left="0" w:right="8"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2B600" w14:textId="77777777" w:rsidR="00CF52AC" w:rsidRDefault="00CF52AC" w:rsidP="00EE5763">
      <w:pPr>
        <w:spacing w:after="0" w:line="240" w:lineRule="auto"/>
      </w:pPr>
      <w:r>
        <w:separator/>
      </w:r>
    </w:p>
  </w:footnote>
  <w:footnote w:type="continuationSeparator" w:id="0">
    <w:p w14:paraId="360119C9" w14:textId="77777777" w:rsidR="00CF52AC" w:rsidRDefault="00CF52AC" w:rsidP="00EE5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rPr>
    </w:lvl>
  </w:abstractNum>
  <w:abstractNum w:abstractNumId="1">
    <w:nsid w:val="459A757B"/>
    <w:multiLevelType w:val="hybridMultilevel"/>
    <w:tmpl w:val="9C0AAF0A"/>
    <w:lvl w:ilvl="0" w:tplc="93E06416">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BD2A4D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0ED89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DB260E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360B42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5AE400">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2025AB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06E6A1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382988C">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4F2E5159"/>
    <w:multiLevelType w:val="multilevel"/>
    <w:tmpl w:val="F89AC97C"/>
    <w:lvl w:ilvl="0">
      <w:start w:val="1"/>
      <w:numFmt w:val="bullet"/>
      <w:lvlText w:val="&gt;"/>
      <w:lvlJc w:val="left"/>
      <w:rPr>
        <w:rFonts w:ascii="Calibri" w:eastAsia="Calibri" w:hAnsi="Calibri" w:cs="Calibri"/>
        <w:b/>
        <w:bCs/>
        <w:i w:val="0"/>
        <w:iCs w:val="0"/>
        <w:smallCaps w:val="0"/>
        <w:strike w:val="0"/>
        <w:color w:val="000000"/>
        <w:spacing w:val="0"/>
        <w:w w:val="100"/>
        <w:position w:val="0"/>
        <w:sz w:val="40"/>
        <w:szCs w:val="4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B20CDF"/>
    <w:multiLevelType w:val="hybridMultilevel"/>
    <w:tmpl w:val="5C36DD34"/>
    <w:lvl w:ilvl="0" w:tplc="D2965638">
      <w:start w:val="1"/>
      <w:numFmt w:val="decimal"/>
      <w:lvlText w:val="%1."/>
      <w:lvlJc w:val="left"/>
      <w:pPr>
        <w:ind w:left="482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27EE2B6">
      <w:start w:val="1"/>
      <w:numFmt w:val="lowerLetter"/>
      <w:lvlText w:val="%2"/>
      <w:lvlJc w:val="left"/>
      <w:pPr>
        <w:ind w:left="16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9226B8">
      <w:start w:val="1"/>
      <w:numFmt w:val="lowerRoman"/>
      <w:lvlText w:val="%3"/>
      <w:lvlJc w:val="left"/>
      <w:pPr>
        <w:ind w:left="2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B3886C0">
      <w:start w:val="1"/>
      <w:numFmt w:val="decimal"/>
      <w:lvlText w:val="%4"/>
      <w:lvlJc w:val="left"/>
      <w:pPr>
        <w:ind w:left="3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3261ED4">
      <w:start w:val="1"/>
      <w:numFmt w:val="lowerLetter"/>
      <w:lvlText w:val="%5"/>
      <w:lvlJc w:val="left"/>
      <w:pPr>
        <w:ind w:left="3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25466F6">
      <w:start w:val="1"/>
      <w:numFmt w:val="lowerRoman"/>
      <w:lvlText w:val="%6"/>
      <w:lvlJc w:val="left"/>
      <w:pPr>
        <w:ind w:left="4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0ACF24A">
      <w:start w:val="1"/>
      <w:numFmt w:val="decimal"/>
      <w:lvlText w:val="%7"/>
      <w:lvlJc w:val="left"/>
      <w:pPr>
        <w:ind w:left="5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2B6A1B8">
      <w:start w:val="1"/>
      <w:numFmt w:val="lowerLetter"/>
      <w:lvlText w:val="%8"/>
      <w:lvlJc w:val="left"/>
      <w:pPr>
        <w:ind w:left="5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284ED3A">
      <w:start w:val="1"/>
      <w:numFmt w:val="lowerRoman"/>
      <w:lvlText w:val="%9"/>
      <w:lvlJc w:val="left"/>
      <w:pPr>
        <w:ind w:left="6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78022E33"/>
    <w:multiLevelType w:val="hybridMultilevel"/>
    <w:tmpl w:val="4206580C"/>
    <w:lvl w:ilvl="0" w:tplc="ADD6A0D2">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EC"/>
    <w:rsid w:val="0000412E"/>
    <w:rsid w:val="00010BBE"/>
    <w:rsid w:val="000215BA"/>
    <w:rsid w:val="000233E0"/>
    <w:rsid w:val="00024EC2"/>
    <w:rsid w:val="00061AC1"/>
    <w:rsid w:val="00063F0D"/>
    <w:rsid w:val="000664B6"/>
    <w:rsid w:val="00071301"/>
    <w:rsid w:val="000829CC"/>
    <w:rsid w:val="00094F73"/>
    <w:rsid w:val="000955A8"/>
    <w:rsid w:val="00095967"/>
    <w:rsid w:val="00097ED8"/>
    <w:rsid w:val="000A4EEA"/>
    <w:rsid w:val="000A6355"/>
    <w:rsid w:val="000C17CB"/>
    <w:rsid w:val="000C3713"/>
    <w:rsid w:val="000C3C31"/>
    <w:rsid w:val="000C4D94"/>
    <w:rsid w:val="000D20CF"/>
    <w:rsid w:val="000D74E6"/>
    <w:rsid w:val="000E0D04"/>
    <w:rsid w:val="000E3464"/>
    <w:rsid w:val="000F492F"/>
    <w:rsid w:val="000F72B8"/>
    <w:rsid w:val="000F7AB1"/>
    <w:rsid w:val="00105629"/>
    <w:rsid w:val="001107D2"/>
    <w:rsid w:val="0011141E"/>
    <w:rsid w:val="00113AB6"/>
    <w:rsid w:val="001175E5"/>
    <w:rsid w:val="0012388F"/>
    <w:rsid w:val="00123AEA"/>
    <w:rsid w:val="00127C63"/>
    <w:rsid w:val="0015412E"/>
    <w:rsid w:val="00165AFB"/>
    <w:rsid w:val="00177B00"/>
    <w:rsid w:val="00181D23"/>
    <w:rsid w:val="00183D57"/>
    <w:rsid w:val="0018431A"/>
    <w:rsid w:val="0018457A"/>
    <w:rsid w:val="00197B7D"/>
    <w:rsid w:val="001A09DC"/>
    <w:rsid w:val="001A57FA"/>
    <w:rsid w:val="001A7086"/>
    <w:rsid w:val="001C079E"/>
    <w:rsid w:val="001D0FF0"/>
    <w:rsid w:val="001D12B1"/>
    <w:rsid w:val="001D6AE3"/>
    <w:rsid w:val="001F6D5F"/>
    <w:rsid w:val="001F72F9"/>
    <w:rsid w:val="00204641"/>
    <w:rsid w:val="00206354"/>
    <w:rsid w:val="00206A58"/>
    <w:rsid w:val="00221173"/>
    <w:rsid w:val="00230AFE"/>
    <w:rsid w:val="00230EA3"/>
    <w:rsid w:val="00232450"/>
    <w:rsid w:val="00232F8D"/>
    <w:rsid w:val="00235F16"/>
    <w:rsid w:val="00240042"/>
    <w:rsid w:val="00240603"/>
    <w:rsid w:val="00245C00"/>
    <w:rsid w:val="0025262D"/>
    <w:rsid w:val="00256A13"/>
    <w:rsid w:val="0026151C"/>
    <w:rsid w:val="002724A7"/>
    <w:rsid w:val="0027282C"/>
    <w:rsid w:val="00276CA6"/>
    <w:rsid w:val="00292AAB"/>
    <w:rsid w:val="002933AA"/>
    <w:rsid w:val="00295FBA"/>
    <w:rsid w:val="002A01AA"/>
    <w:rsid w:val="002A42EF"/>
    <w:rsid w:val="002B0F3F"/>
    <w:rsid w:val="002B5CFC"/>
    <w:rsid w:val="002C57E8"/>
    <w:rsid w:val="002C628E"/>
    <w:rsid w:val="002C69F2"/>
    <w:rsid w:val="002D2011"/>
    <w:rsid w:val="002F2819"/>
    <w:rsid w:val="002F777A"/>
    <w:rsid w:val="00300372"/>
    <w:rsid w:val="00302BB3"/>
    <w:rsid w:val="00304903"/>
    <w:rsid w:val="00304B21"/>
    <w:rsid w:val="003058BC"/>
    <w:rsid w:val="00330AF0"/>
    <w:rsid w:val="003315AC"/>
    <w:rsid w:val="003365B2"/>
    <w:rsid w:val="003571A9"/>
    <w:rsid w:val="0036624A"/>
    <w:rsid w:val="0037187E"/>
    <w:rsid w:val="003813B6"/>
    <w:rsid w:val="0038712D"/>
    <w:rsid w:val="003A6327"/>
    <w:rsid w:val="003B5CF0"/>
    <w:rsid w:val="003D7E79"/>
    <w:rsid w:val="003F1C5E"/>
    <w:rsid w:val="003F53EA"/>
    <w:rsid w:val="003F5CF3"/>
    <w:rsid w:val="00401D76"/>
    <w:rsid w:val="00424982"/>
    <w:rsid w:val="004267A3"/>
    <w:rsid w:val="00426FA2"/>
    <w:rsid w:val="00430891"/>
    <w:rsid w:val="00437163"/>
    <w:rsid w:val="00442077"/>
    <w:rsid w:val="004635F0"/>
    <w:rsid w:val="00471344"/>
    <w:rsid w:val="00471B7F"/>
    <w:rsid w:val="00473938"/>
    <w:rsid w:val="00473FFB"/>
    <w:rsid w:val="0049086C"/>
    <w:rsid w:val="004961A7"/>
    <w:rsid w:val="004A04D1"/>
    <w:rsid w:val="004A22F6"/>
    <w:rsid w:val="004A4BBC"/>
    <w:rsid w:val="004A7CC8"/>
    <w:rsid w:val="004B046C"/>
    <w:rsid w:val="004B0BBF"/>
    <w:rsid w:val="004D2A1D"/>
    <w:rsid w:val="004D3E1A"/>
    <w:rsid w:val="004D4813"/>
    <w:rsid w:val="004D56B6"/>
    <w:rsid w:val="004D6382"/>
    <w:rsid w:val="004E1E0A"/>
    <w:rsid w:val="004E3E57"/>
    <w:rsid w:val="004F415F"/>
    <w:rsid w:val="004F796D"/>
    <w:rsid w:val="00506996"/>
    <w:rsid w:val="00506F75"/>
    <w:rsid w:val="0051116F"/>
    <w:rsid w:val="00517F07"/>
    <w:rsid w:val="0052022B"/>
    <w:rsid w:val="00520FF6"/>
    <w:rsid w:val="005243A5"/>
    <w:rsid w:val="00532318"/>
    <w:rsid w:val="00534B1C"/>
    <w:rsid w:val="005463A4"/>
    <w:rsid w:val="00547C64"/>
    <w:rsid w:val="00556B27"/>
    <w:rsid w:val="005610A2"/>
    <w:rsid w:val="00564AAF"/>
    <w:rsid w:val="00571850"/>
    <w:rsid w:val="0058002C"/>
    <w:rsid w:val="00587AA9"/>
    <w:rsid w:val="005A0A2D"/>
    <w:rsid w:val="005A486D"/>
    <w:rsid w:val="005A5D6E"/>
    <w:rsid w:val="005B2143"/>
    <w:rsid w:val="005B36DC"/>
    <w:rsid w:val="005B6C89"/>
    <w:rsid w:val="005C7821"/>
    <w:rsid w:val="005D4041"/>
    <w:rsid w:val="005D561A"/>
    <w:rsid w:val="005F1C27"/>
    <w:rsid w:val="005F208C"/>
    <w:rsid w:val="00617E25"/>
    <w:rsid w:val="00620BE9"/>
    <w:rsid w:val="00633DDB"/>
    <w:rsid w:val="00633ED3"/>
    <w:rsid w:val="00644015"/>
    <w:rsid w:val="006523CE"/>
    <w:rsid w:val="006621D5"/>
    <w:rsid w:val="00671A95"/>
    <w:rsid w:val="00681757"/>
    <w:rsid w:val="00697B51"/>
    <w:rsid w:val="006A3C21"/>
    <w:rsid w:val="006A3C79"/>
    <w:rsid w:val="006B0DA7"/>
    <w:rsid w:val="006B187F"/>
    <w:rsid w:val="006C357D"/>
    <w:rsid w:val="006D38D9"/>
    <w:rsid w:val="006D6664"/>
    <w:rsid w:val="006F3B6A"/>
    <w:rsid w:val="006F6141"/>
    <w:rsid w:val="00706396"/>
    <w:rsid w:val="00711E08"/>
    <w:rsid w:val="00720718"/>
    <w:rsid w:val="00726BCC"/>
    <w:rsid w:val="00727410"/>
    <w:rsid w:val="007276F8"/>
    <w:rsid w:val="0073395E"/>
    <w:rsid w:val="007351AF"/>
    <w:rsid w:val="007412BF"/>
    <w:rsid w:val="00767138"/>
    <w:rsid w:val="0077168D"/>
    <w:rsid w:val="00771A5B"/>
    <w:rsid w:val="00773B2F"/>
    <w:rsid w:val="00773C95"/>
    <w:rsid w:val="00774A5E"/>
    <w:rsid w:val="00781EC9"/>
    <w:rsid w:val="00783FB6"/>
    <w:rsid w:val="0078728A"/>
    <w:rsid w:val="007910FC"/>
    <w:rsid w:val="00791D45"/>
    <w:rsid w:val="00792254"/>
    <w:rsid w:val="00792DF4"/>
    <w:rsid w:val="007B183A"/>
    <w:rsid w:val="007B73EC"/>
    <w:rsid w:val="007C2C6D"/>
    <w:rsid w:val="007D7E25"/>
    <w:rsid w:val="007E21DF"/>
    <w:rsid w:val="007E297D"/>
    <w:rsid w:val="007E61E0"/>
    <w:rsid w:val="007F05D1"/>
    <w:rsid w:val="007F17B0"/>
    <w:rsid w:val="00800786"/>
    <w:rsid w:val="00801FD7"/>
    <w:rsid w:val="00802B5C"/>
    <w:rsid w:val="00803FB9"/>
    <w:rsid w:val="0080775A"/>
    <w:rsid w:val="00821DC3"/>
    <w:rsid w:val="00823A6E"/>
    <w:rsid w:val="0083102C"/>
    <w:rsid w:val="00836321"/>
    <w:rsid w:val="0085032A"/>
    <w:rsid w:val="00885DD2"/>
    <w:rsid w:val="00896EBF"/>
    <w:rsid w:val="008A6A5B"/>
    <w:rsid w:val="008C0FBC"/>
    <w:rsid w:val="008C1F92"/>
    <w:rsid w:val="008D4BC0"/>
    <w:rsid w:val="008D74C5"/>
    <w:rsid w:val="008E64C3"/>
    <w:rsid w:val="008F34A9"/>
    <w:rsid w:val="008F45F2"/>
    <w:rsid w:val="008F6E2B"/>
    <w:rsid w:val="00901451"/>
    <w:rsid w:val="00914A5D"/>
    <w:rsid w:val="0091736F"/>
    <w:rsid w:val="00934F31"/>
    <w:rsid w:val="00936528"/>
    <w:rsid w:val="0093691C"/>
    <w:rsid w:val="00940EAD"/>
    <w:rsid w:val="00944EAA"/>
    <w:rsid w:val="0094595B"/>
    <w:rsid w:val="00952D4A"/>
    <w:rsid w:val="00962538"/>
    <w:rsid w:val="00971A95"/>
    <w:rsid w:val="0097514A"/>
    <w:rsid w:val="00976064"/>
    <w:rsid w:val="009932D0"/>
    <w:rsid w:val="009A3F44"/>
    <w:rsid w:val="009B0B8C"/>
    <w:rsid w:val="009B0F0C"/>
    <w:rsid w:val="009B184B"/>
    <w:rsid w:val="009C094F"/>
    <w:rsid w:val="009C150D"/>
    <w:rsid w:val="009C3A5D"/>
    <w:rsid w:val="009C436C"/>
    <w:rsid w:val="009C619D"/>
    <w:rsid w:val="009D2DC6"/>
    <w:rsid w:val="009D6F7D"/>
    <w:rsid w:val="009E5E62"/>
    <w:rsid w:val="009F4656"/>
    <w:rsid w:val="00A13211"/>
    <w:rsid w:val="00A135C6"/>
    <w:rsid w:val="00A157FF"/>
    <w:rsid w:val="00A15E52"/>
    <w:rsid w:val="00A243DE"/>
    <w:rsid w:val="00A36C1C"/>
    <w:rsid w:val="00A4156E"/>
    <w:rsid w:val="00A4270D"/>
    <w:rsid w:val="00A43E50"/>
    <w:rsid w:val="00A44DA4"/>
    <w:rsid w:val="00A50367"/>
    <w:rsid w:val="00A541F5"/>
    <w:rsid w:val="00A721AA"/>
    <w:rsid w:val="00A732FD"/>
    <w:rsid w:val="00A7468A"/>
    <w:rsid w:val="00A82E20"/>
    <w:rsid w:val="00A84907"/>
    <w:rsid w:val="00A870B8"/>
    <w:rsid w:val="00A87361"/>
    <w:rsid w:val="00A97E29"/>
    <w:rsid w:val="00AA2677"/>
    <w:rsid w:val="00AA4183"/>
    <w:rsid w:val="00AA5151"/>
    <w:rsid w:val="00AA6057"/>
    <w:rsid w:val="00AB5FA8"/>
    <w:rsid w:val="00AC463B"/>
    <w:rsid w:val="00AD2AE5"/>
    <w:rsid w:val="00AD3E98"/>
    <w:rsid w:val="00AD6665"/>
    <w:rsid w:val="00AF6109"/>
    <w:rsid w:val="00B006B5"/>
    <w:rsid w:val="00B01106"/>
    <w:rsid w:val="00B02C5D"/>
    <w:rsid w:val="00B02F7B"/>
    <w:rsid w:val="00B10B0E"/>
    <w:rsid w:val="00B2006F"/>
    <w:rsid w:val="00B37B2B"/>
    <w:rsid w:val="00B53E41"/>
    <w:rsid w:val="00B63B4D"/>
    <w:rsid w:val="00B663D5"/>
    <w:rsid w:val="00B70777"/>
    <w:rsid w:val="00B723C3"/>
    <w:rsid w:val="00B72C1D"/>
    <w:rsid w:val="00B76401"/>
    <w:rsid w:val="00B8070A"/>
    <w:rsid w:val="00B941FD"/>
    <w:rsid w:val="00B961C5"/>
    <w:rsid w:val="00B974A7"/>
    <w:rsid w:val="00BB1780"/>
    <w:rsid w:val="00BB2ED9"/>
    <w:rsid w:val="00BB50C3"/>
    <w:rsid w:val="00BB767B"/>
    <w:rsid w:val="00BD241C"/>
    <w:rsid w:val="00BD61D3"/>
    <w:rsid w:val="00BE7014"/>
    <w:rsid w:val="00BF2959"/>
    <w:rsid w:val="00C01C6B"/>
    <w:rsid w:val="00C100B0"/>
    <w:rsid w:val="00C26D6C"/>
    <w:rsid w:val="00C30E7A"/>
    <w:rsid w:val="00C41B7D"/>
    <w:rsid w:val="00C4718C"/>
    <w:rsid w:val="00C50D8A"/>
    <w:rsid w:val="00C522BF"/>
    <w:rsid w:val="00C63F2D"/>
    <w:rsid w:val="00C73D1D"/>
    <w:rsid w:val="00C74EB4"/>
    <w:rsid w:val="00C95BEB"/>
    <w:rsid w:val="00CA426E"/>
    <w:rsid w:val="00CB2333"/>
    <w:rsid w:val="00CB2B83"/>
    <w:rsid w:val="00CC0192"/>
    <w:rsid w:val="00CC107E"/>
    <w:rsid w:val="00CC195F"/>
    <w:rsid w:val="00CC375C"/>
    <w:rsid w:val="00CC4A9A"/>
    <w:rsid w:val="00CD1330"/>
    <w:rsid w:val="00CD152B"/>
    <w:rsid w:val="00CD1D00"/>
    <w:rsid w:val="00CD6B54"/>
    <w:rsid w:val="00CE0E83"/>
    <w:rsid w:val="00CE29CF"/>
    <w:rsid w:val="00CF0672"/>
    <w:rsid w:val="00CF31AB"/>
    <w:rsid w:val="00CF52AC"/>
    <w:rsid w:val="00CF5625"/>
    <w:rsid w:val="00D00A18"/>
    <w:rsid w:val="00D05025"/>
    <w:rsid w:val="00D06B8B"/>
    <w:rsid w:val="00D17F89"/>
    <w:rsid w:val="00D20677"/>
    <w:rsid w:val="00D21D58"/>
    <w:rsid w:val="00D238FD"/>
    <w:rsid w:val="00D23F73"/>
    <w:rsid w:val="00D242A3"/>
    <w:rsid w:val="00D266A3"/>
    <w:rsid w:val="00D33323"/>
    <w:rsid w:val="00D53038"/>
    <w:rsid w:val="00D65C99"/>
    <w:rsid w:val="00D80F5B"/>
    <w:rsid w:val="00D83D3F"/>
    <w:rsid w:val="00DA5455"/>
    <w:rsid w:val="00DC37CE"/>
    <w:rsid w:val="00DC4465"/>
    <w:rsid w:val="00DC691E"/>
    <w:rsid w:val="00DD2354"/>
    <w:rsid w:val="00DE620C"/>
    <w:rsid w:val="00DF32DF"/>
    <w:rsid w:val="00DF60F0"/>
    <w:rsid w:val="00E1161E"/>
    <w:rsid w:val="00E1605C"/>
    <w:rsid w:val="00E16479"/>
    <w:rsid w:val="00E53B7A"/>
    <w:rsid w:val="00E54ECD"/>
    <w:rsid w:val="00E671EC"/>
    <w:rsid w:val="00E71301"/>
    <w:rsid w:val="00E7131F"/>
    <w:rsid w:val="00E76293"/>
    <w:rsid w:val="00E924DE"/>
    <w:rsid w:val="00E92C05"/>
    <w:rsid w:val="00E9460A"/>
    <w:rsid w:val="00E979D7"/>
    <w:rsid w:val="00EA3BED"/>
    <w:rsid w:val="00EA40ED"/>
    <w:rsid w:val="00EA5400"/>
    <w:rsid w:val="00EA6783"/>
    <w:rsid w:val="00EA719F"/>
    <w:rsid w:val="00EB022F"/>
    <w:rsid w:val="00EB3F5F"/>
    <w:rsid w:val="00EC0DA7"/>
    <w:rsid w:val="00EC1F78"/>
    <w:rsid w:val="00EC3CD4"/>
    <w:rsid w:val="00ED0064"/>
    <w:rsid w:val="00ED10B4"/>
    <w:rsid w:val="00EE5763"/>
    <w:rsid w:val="00EF359A"/>
    <w:rsid w:val="00F0469F"/>
    <w:rsid w:val="00F06BC6"/>
    <w:rsid w:val="00F11F98"/>
    <w:rsid w:val="00F252C4"/>
    <w:rsid w:val="00F34BFF"/>
    <w:rsid w:val="00F40540"/>
    <w:rsid w:val="00F43FC6"/>
    <w:rsid w:val="00F51AFA"/>
    <w:rsid w:val="00F52FE2"/>
    <w:rsid w:val="00F60509"/>
    <w:rsid w:val="00F758AB"/>
    <w:rsid w:val="00F806C1"/>
    <w:rsid w:val="00F8206F"/>
    <w:rsid w:val="00F85219"/>
    <w:rsid w:val="00F85532"/>
    <w:rsid w:val="00F97754"/>
    <w:rsid w:val="00FC031F"/>
    <w:rsid w:val="00FD14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7D"/>
    <w:pPr>
      <w:spacing w:after="4" w:line="247" w:lineRule="auto"/>
      <w:ind w:left="561" w:firstLine="441"/>
      <w:jc w:val="both"/>
    </w:pPr>
    <w:rPr>
      <w:rFonts w:ascii="Calibri" w:eastAsia="Calibri" w:hAnsi="Calibri" w:cs="Calibri"/>
      <w:color w:val="000000"/>
      <w:sz w:val="28"/>
      <w:lang w:eastAsia="uk-UA"/>
    </w:rPr>
  </w:style>
  <w:style w:type="paragraph" w:styleId="1">
    <w:name w:val="heading 1"/>
    <w:next w:val="a"/>
    <w:link w:val="10"/>
    <w:uiPriority w:val="9"/>
    <w:unhideWhenUsed/>
    <w:qFormat/>
    <w:rsid w:val="007B73EC"/>
    <w:pPr>
      <w:keepNext/>
      <w:keepLines/>
      <w:spacing w:after="0"/>
      <w:ind w:left="571" w:hanging="10"/>
      <w:jc w:val="center"/>
      <w:outlineLvl w:val="0"/>
    </w:pPr>
    <w:rPr>
      <w:rFonts w:ascii="Calibri" w:eastAsia="Calibri" w:hAnsi="Calibri" w:cs="Calibri"/>
      <w:color w:val="000000"/>
      <w:sz w:val="28"/>
      <w:lang w:eastAsia="uk-UA"/>
    </w:rPr>
  </w:style>
  <w:style w:type="paragraph" w:styleId="2">
    <w:name w:val="heading 2"/>
    <w:next w:val="a"/>
    <w:link w:val="20"/>
    <w:uiPriority w:val="9"/>
    <w:unhideWhenUsed/>
    <w:qFormat/>
    <w:rsid w:val="007B73EC"/>
    <w:pPr>
      <w:keepNext/>
      <w:keepLines/>
      <w:spacing w:after="0"/>
      <w:ind w:left="571" w:hanging="10"/>
      <w:jc w:val="center"/>
      <w:outlineLvl w:val="1"/>
    </w:pPr>
    <w:rPr>
      <w:rFonts w:ascii="Calibri" w:eastAsia="Calibri" w:hAnsi="Calibri" w:cs="Calibri"/>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3EC"/>
    <w:rPr>
      <w:rFonts w:ascii="Calibri" w:eastAsia="Calibri" w:hAnsi="Calibri" w:cs="Calibri"/>
      <w:color w:val="000000"/>
      <w:sz w:val="28"/>
      <w:lang w:eastAsia="uk-UA"/>
    </w:rPr>
  </w:style>
  <w:style w:type="character" w:customStyle="1" w:styleId="20">
    <w:name w:val="Заголовок 2 Знак"/>
    <w:basedOn w:val="a0"/>
    <w:link w:val="2"/>
    <w:uiPriority w:val="9"/>
    <w:rsid w:val="007B73EC"/>
    <w:rPr>
      <w:rFonts w:ascii="Calibri" w:eastAsia="Calibri" w:hAnsi="Calibri" w:cs="Calibri"/>
      <w:color w:val="000000"/>
      <w:sz w:val="28"/>
      <w:lang w:eastAsia="uk-UA"/>
    </w:rPr>
  </w:style>
  <w:style w:type="paragraph" w:customStyle="1" w:styleId="Blank">
    <w:name w:val="Blank"/>
    <w:basedOn w:val="a"/>
    <w:rsid w:val="00B8070A"/>
    <w:pPr>
      <w:tabs>
        <w:tab w:val="left" w:pos="5387"/>
        <w:tab w:val="right" w:pos="8930"/>
      </w:tabs>
      <w:suppressAutoHyphens/>
      <w:spacing w:after="120" w:line="240" w:lineRule="auto"/>
      <w:ind w:left="0" w:firstLine="720"/>
      <w:jc w:val="left"/>
    </w:pPr>
    <w:rPr>
      <w:rFonts w:ascii="Times New Roman" w:eastAsia="Times New Roman" w:hAnsi="Times New Roman" w:cs="Times New Roman"/>
      <w:color w:val="auto"/>
      <w:sz w:val="24"/>
      <w:szCs w:val="20"/>
      <w:lang w:eastAsia="ar-SA"/>
    </w:rPr>
  </w:style>
  <w:style w:type="paragraph" w:customStyle="1" w:styleId="OsnovnoiText">
    <w:name w:val="OsnovnoiText Знак Знак Знак Знак Знак Знак"/>
    <w:basedOn w:val="a3"/>
    <w:next w:val="a"/>
    <w:rsid w:val="00C100B0"/>
    <w:pPr>
      <w:tabs>
        <w:tab w:val="left" w:pos="1134"/>
      </w:tabs>
      <w:suppressAutoHyphens/>
      <w:spacing w:before="60" w:after="60" w:line="240" w:lineRule="auto"/>
      <w:ind w:left="0" w:firstLine="567"/>
    </w:pPr>
    <w:rPr>
      <w:rFonts w:ascii="Times New Roman" w:eastAsia="Times New Roman" w:hAnsi="Times New Roman" w:cs="Times New Roman"/>
      <w:bCs/>
      <w:iCs/>
      <w:color w:val="auto"/>
      <w:sz w:val="24"/>
      <w:szCs w:val="20"/>
      <w:lang w:eastAsia="ar-SA"/>
    </w:rPr>
  </w:style>
  <w:style w:type="paragraph" w:styleId="a3">
    <w:name w:val="Body Text"/>
    <w:basedOn w:val="a"/>
    <w:link w:val="a4"/>
    <w:uiPriority w:val="99"/>
    <w:semiHidden/>
    <w:unhideWhenUsed/>
    <w:rsid w:val="00C100B0"/>
    <w:pPr>
      <w:spacing w:after="120"/>
    </w:pPr>
  </w:style>
  <w:style w:type="character" w:customStyle="1" w:styleId="a4">
    <w:name w:val="Основной текст Знак"/>
    <w:basedOn w:val="a0"/>
    <w:link w:val="a3"/>
    <w:uiPriority w:val="99"/>
    <w:semiHidden/>
    <w:rsid w:val="00C100B0"/>
    <w:rPr>
      <w:rFonts w:ascii="Calibri" w:eastAsia="Calibri" w:hAnsi="Calibri" w:cs="Calibri"/>
      <w:color w:val="000000"/>
      <w:sz w:val="28"/>
      <w:lang w:eastAsia="uk-UA"/>
    </w:rPr>
  </w:style>
  <w:style w:type="paragraph" w:styleId="a5">
    <w:name w:val="List Paragraph"/>
    <w:basedOn w:val="a"/>
    <w:uiPriority w:val="34"/>
    <w:qFormat/>
    <w:rsid w:val="009C094F"/>
    <w:pPr>
      <w:ind w:left="720"/>
      <w:contextualSpacing/>
    </w:pPr>
  </w:style>
  <w:style w:type="character" w:customStyle="1" w:styleId="Bold">
    <w:name w:val="Bold"/>
    <w:rsid w:val="009B184B"/>
    <w:rPr>
      <w:b/>
      <w:u w:val="none"/>
      <w:vertAlign w:val="baseline"/>
    </w:rPr>
  </w:style>
  <w:style w:type="character" w:customStyle="1" w:styleId="21">
    <w:name w:val="Основной текст (2)_"/>
    <w:basedOn w:val="a0"/>
    <w:rsid w:val="00EE5763"/>
    <w:rPr>
      <w:rFonts w:ascii="Calibri" w:eastAsia="Calibri" w:hAnsi="Calibri" w:cs="Calibri"/>
      <w:b w:val="0"/>
      <w:bCs w:val="0"/>
      <w:i w:val="0"/>
      <w:iCs w:val="0"/>
      <w:smallCaps w:val="0"/>
      <w:strike w:val="0"/>
      <w:sz w:val="32"/>
      <w:szCs w:val="32"/>
      <w:u w:val="none"/>
    </w:rPr>
  </w:style>
  <w:style w:type="character" w:customStyle="1" w:styleId="22">
    <w:name w:val="Основной текст (2)"/>
    <w:basedOn w:val="21"/>
    <w:rsid w:val="00EE5763"/>
    <w:rPr>
      <w:rFonts w:ascii="Calibri" w:eastAsia="Calibri" w:hAnsi="Calibri" w:cs="Calibri"/>
      <w:b w:val="0"/>
      <w:bCs w:val="0"/>
      <w:i w:val="0"/>
      <w:iCs w:val="0"/>
      <w:smallCaps w:val="0"/>
      <w:strike w:val="0"/>
      <w:color w:val="000000"/>
      <w:spacing w:val="0"/>
      <w:w w:val="100"/>
      <w:position w:val="0"/>
      <w:sz w:val="32"/>
      <w:szCs w:val="32"/>
      <w:u w:val="none"/>
      <w:lang w:val="uk-UA" w:eastAsia="uk-UA" w:bidi="uk-UA"/>
    </w:rPr>
  </w:style>
  <w:style w:type="paragraph" w:styleId="a6">
    <w:name w:val="header"/>
    <w:basedOn w:val="a"/>
    <w:link w:val="a7"/>
    <w:uiPriority w:val="99"/>
    <w:unhideWhenUsed/>
    <w:rsid w:val="00EE576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E5763"/>
    <w:rPr>
      <w:rFonts w:ascii="Calibri" w:eastAsia="Calibri" w:hAnsi="Calibri" w:cs="Calibri"/>
      <w:color w:val="000000"/>
      <w:sz w:val="28"/>
      <w:lang w:eastAsia="uk-UA"/>
    </w:rPr>
  </w:style>
  <w:style w:type="paragraph" w:customStyle="1" w:styleId="a8">
    <w:name w:val="[Немає стилю абзацу]"/>
    <w:rsid w:val="00E7629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rsid w:val="00E76293"/>
    <w:pPr>
      <w:widowControl w:val="0"/>
      <w:tabs>
        <w:tab w:val="right" w:pos="7710"/>
        <w:tab w:val="right" w:pos="11514"/>
      </w:tabs>
      <w:autoSpaceDE w:val="0"/>
      <w:autoSpaceDN w:val="0"/>
      <w:adjustRightInd w:val="0"/>
      <w:spacing w:after="0" w:line="257" w:lineRule="auto"/>
      <w:ind w:left="0" w:firstLine="283"/>
      <w:textAlignment w:val="center"/>
    </w:pPr>
    <w:rPr>
      <w:rFonts w:ascii="Pragmatica Book" w:eastAsia="Times New Roman" w:hAnsi="Pragmatica Book" w:cs="Pragmatica Book"/>
      <w:w w:val="90"/>
      <w:sz w:val="18"/>
      <w:szCs w:val="18"/>
    </w:rPr>
  </w:style>
  <w:style w:type="paragraph" w:customStyle="1" w:styleId="Ch60">
    <w:name w:val="Заголовок Додатка (Ch_6 Міністерства)"/>
    <w:basedOn w:val="a"/>
    <w:rsid w:val="00E76293"/>
    <w:pPr>
      <w:keepNext/>
      <w:keepLines/>
      <w:widowControl w:val="0"/>
      <w:tabs>
        <w:tab w:val="right" w:pos="7710"/>
      </w:tabs>
      <w:suppressAutoHyphens/>
      <w:autoSpaceDE w:val="0"/>
      <w:autoSpaceDN w:val="0"/>
      <w:adjustRightInd w:val="0"/>
      <w:spacing w:before="283" w:after="113" w:line="257" w:lineRule="auto"/>
      <w:ind w:left="0" w:firstLine="0"/>
      <w:jc w:val="center"/>
      <w:textAlignment w:val="center"/>
    </w:pPr>
    <w:rPr>
      <w:rFonts w:ascii="Pragmatica Bold" w:eastAsia="Times New Roman" w:hAnsi="Pragmatica Bold" w:cs="Pragmatica Bold"/>
      <w:b/>
      <w:bCs/>
      <w:w w:val="90"/>
      <w:sz w:val="19"/>
      <w:szCs w:val="19"/>
    </w:rPr>
  </w:style>
  <w:style w:type="paragraph" w:customStyle="1" w:styleId="Ch61">
    <w:name w:val="Основной текст (без абзаца) (Ch_6 Міністерства)"/>
    <w:basedOn w:val="Ch6"/>
    <w:rsid w:val="00E76293"/>
    <w:pPr>
      <w:tabs>
        <w:tab w:val="right" w:leader="underscore" w:pos="7710"/>
        <w:tab w:val="right" w:leader="underscore" w:pos="11514"/>
      </w:tabs>
      <w:ind w:firstLine="0"/>
    </w:pPr>
  </w:style>
  <w:style w:type="paragraph" w:customStyle="1" w:styleId="StrokeCh6">
    <w:name w:val="Stroke (Ch_6 Міністерства)"/>
    <w:basedOn w:val="a8"/>
    <w:rsid w:val="00E7629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141Ch6">
    <w:name w:val="Затверджено_141 (Ch_6 Міністерства)"/>
    <w:basedOn w:val="a"/>
    <w:rsid w:val="00E76293"/>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firstLine="0"/>
      <w:jc w:val="left"/>
      <w:textAlignment w:val="center"/>
    </w:pPr>
    <w:rPr>
      <w:rFonts w:ascii="Pragmatica Book" w:eastAsia="Times New Roman" w:hAnsi="Pragmatica Book" w:cs="Pragmatica Book"/>
      <w:w w:val="90"/>
      <w:sz w:val="17"/>
      <w:szCs w:val="17"/>
    </w:rPr>
  </w:style>
  <w:style w:type="paragraph" w:customStyle="1" w:styleId="TABL">
    <w:name w:val="Тис гривень (TABL)"/>
    <w:basedOn w:val="a8"/>
    <w:rsid w:val="00E76293"/>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
    <w:rsid w:val="00E76293"/>
    <w:pPr>
      <w:widowControl w:val="0"/>
      <w:tabs>
        <w:tab w:val="right" w:pos="6350"/>
      </w:tabs>
      <w:suppressAutoHyphens/>
      <w:autoSpaceDE w:val="0"/>
      <w:autoSpaceDN w:val="0"/>
      <w:adjustRightInd w:val="0"/>
      <w:spacing w:after="0" w:line="257" w:lineRule="auto"/>
      <w:ind w:left="0" w:firstLine="0"/>
      <w:jc w:val="center"/>
      <w:textAlignment w:val="center"/>
    </w:pPr>
    <w:rPr>
      <w:rFonts w:ascii="Pragmatica Book" w:eastAsia="Times New Roman" w:hAnsi="Pragmatica Book" w:cs="Pragmatica Book"/>
      <w:w w:val="90"/>
      <w:sz w:val="15"/>
      <w:szCs w:val="15"/>
    </w:rPr>
  </w:style>
  <w:style w:type="paragraph" w:customStyle="1" w:styleId="TableTABL">
    <w:name w:val="Table (TABL)"/>
    <w:basedOn w:val="a"/>
    <w:rsid w:val="00E76293"/>
    <w:pPr>
      <w:widowControl w:val="0"/>
      <w:tabs>
        <w:tab w:val="right" w:pos="7767"/>
      </w:tabs>
      <w:suppressAutoHyphens/>
      <w:autoSpaceDE w:val="0"/>
      <w:autoSpaceDN w:val="0"/>
      <w:adjustRightInd w:val="0"/>
      <w:spacing w:after="0" w:line="252" w:lineRule="auto"/>
      <w:ind w:left="0" w:firstLine="0"/>
      <w:jc w:val="left"/>
      <w:textAlignment w:val="center"/>
    </w:pPr>
    <w:rPr>
      <w:rFonts w:ascii="HeliosCond" w:eastAsia="Times New Roman" w:hAnsi="HeliosCond" w:cs="HeliosCond"/>
      <w:spacing w:val="-2"/>
      <w:sz w:val="17"/>
      <w:szCs w:val="17"/>
    </w:rPr>
  </w:style>
  <w:style w:type="paragraph" w:styleId="a9">
    <w:name w:val="Normal (Web)"/>
    <w:basedOn w:val="a"/>
    <w:uiPriority w:val="99"/>
    <w:semiHidden/>
    <w:unhideWhenUsed/>
    <w:rsid w:val="00CF31AB"/>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table" w:styleId="aa">
    <w:name w:val="Table Grid"/>
    <w:basedOn w:val="a1"/>
    <w:uiPriority w:val="39"/>
    <w:rsid w:val="00295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873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7361"/>
    <w:rPr>
      <w:rFonts w:ascii="Tahoma" w:eastAsia="Calibri" w:hAnsi="Tahoma" w:cs="Tahoma"/>
      <w:color w:val="000000"/>
      <w:sz w:val="16"/>
      <w:szCs w:val="16"/>
      <w:lang w:eastAsia="uk-UA"/>
    </w:rPr>
  </w:style>
  <w:style w:type="paragraph" w:customStyle="1" w:styleId="11">
    <w:name w:val="Обычный1"/>
    <w:rsid w:val="008D4BC0"/>
    <w:pPr>
      <w:spacing w:after="0" w:line="240" w:lineRule="auto"/>
    </w:pPr>
    <w:rPr>
      <w:rFonts w:ascii="Times New Roman" w:eastAsia="Times New Roman" w:hAnsi="Times New Roman" w:cs="Times New Roman"/>
      <w:snapToGrid w:val="0"/>
      <w:sz w:val="20"/>
      <w:szCs w:val="20"/>
      <w:lang w:val="ru-RU" w:eastAsia="ru-RU"/>
    </w:rPr>
  </w:style>
  <w:style w:type="paragraph" w:styleId="ad">
    <w:name w:val="No Spacing"/>
    <w:uiPriority w:val="1"/>
    <w:qFormat/>
    <w:rsid w:val="005B2143"/>
    <w:pPr>
      <w:spacing w:after="0" w:line="240" w:lineRule="auto"/>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7D"/>
    <w:pPr>
      <w:spacing w:after="4" w:line="247" w:lineRule="auto"/>
      <w:ind w:left="561" w:firstLine="441"/>
      <w:jc w:val="both"/>
    </w:pPr>
    <w:rPr>
      <w:rFonts w:ascii="Calibri" w:eastAsia="Calibri" w:hAnsi="Calibri" w:cs="Calibri"/>
      <w:color w:val="000000"/>
      <w:sz w:val="28"/>
      <w:lang w:eastAsia="uk-UA"/>
    </w:rPr>
  </w:style>
  <w:style w:type="paragraph" w:styleId="1">
    <w:name w:val="heading 1"/>
    <w:next w:val="a"/>
    <w:link w:val="10"/>
    <w:uiPriority w:val="9"/>
    <w:unhideWhenUsed/>
    <w:qFormat/>
    <w:rsid w:val="007B73EC"/>
    <w:pPr>
      <w:keepNext/>
      <w:keepLines/>
      <w:spacing w:after="0"/>
      <w:ind w:left="571" w:hanging="10"/>
      <w:jc w:val="center"/>
      <w:outlineLvl w:val="0"/>
    </w:pPr>
    <w:rPr>
      <w:rFonts w:ascii="Calibri" w:eastAsia="Calibri" w:hAnsi="Calibri" w:cs="Calibri"/>
      <w:color w:val="000000"/>
      <w:sz w:val="28"/>
      <w:lang w:eastAsia="uk-UA"/>
    </w:rPr>
  </w:style>
  <w:style w:type="paragraph" w:styleId="2">
    <w:name w:val="heading 2"/>
    <w:next w:val="a"/>
    <w:link w:val="20"/>
    <w:uiPriority w:val="9"/>
    <w:unhideWhenUsed/>
    <w:qFormat/>
    <w:rsid w:val="007B73EC"/>
    <w:pPr>
      <w:keepNext/>
      <w:keepLines/>
      <w:spacing w:after="0"/>
      <w:ind w:left="571" w:hanging="10"/>
      <w:jc w:val="center"/>
      <w:outlineLvl w:val="1"/>
    </w:pPr>
    <w:rPr>
      <w:rFonts w:ascii="Calibri" w:eastAsia="Calibri" w:hAnsi="Calibri" w:cs="Calibri"/>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3EC"/>
    <w:rPr>
      <w:rFonts w:ascii="Calibri" w:eastAsia="Calibri" w:hAnsi="Calibri" w:cs="Calibri"/>
      <w:color w:val="000000"/>
      <w:sz w:val="28"/>
      <w:lang w:eastAsia="uk-UA"/>
    </w:rPr>
  </w:style>
  <w:style w:type="character" w:customStyle="1" w:styleId="20">
    <w:name w:val="Заголовок 2 Знак"/>
    <w:basedOn w:val="a0"/>
    <w:link w:val="2"/>
    <w:uiPriority w:val="9"/>
    <w:rsid w:val="007B73EC"/>
    <w:rPr>
      <w:rFonts w:ascii="Calibri" w:eastAsia="Calibri" w:hAnsi="Calibri" w:cs="Calibri"/>
      <w:color w:val="000000"/>
      <w:sz w:val="28"/>
      <w:lang w:eastAsia="uk-UA"/>
    </w:rPr>
  </w:style>
  <w:style w:type="paragraph" w:customStyle="1" w:styleId="Blank">
    <w:name w:val="Blank"/>
    <w:basedOn w:val="a"/>
    <w:rsid w:val="00B8070A"/>
    <w:pPr>
      <w:tabs>
        <w:tab w:val="left" w:pos="5387"/>
        <w:tab w:val="right" w:pos="8930"/>
      </w:tabs>
      <w:suppressAutoHyphens/>
      <w:spacing w:after="120" w:line="240" w:lineRule="auto"/>
      <w:ind w:left="0" w:firstLine="720"/>
      <w:jc w:val="left"/>
    </w:pPr>
    <w:rPr>
      <w:rFonts w:ascii="Times New Roman" w:eastAsia="Times New Roman" w:hAnsi="Times New Roman" w:cs="Times New Roman"/>
      <w:color w:val="auto"/>
      <w:sz w:val="24"/>
      <w:szCs w:val="20"/>
      <w:lang w:eastAsia="ar-SA"/>
    </w:rPr>
  </w:style>
  <w:style w:type="paragraph" w:customStyle="1" w:styleId="OsnovnoiText">
    <w:name w:val="OsnovnoiText Знак Знак Знак Знак Знак Знак"/>
    <w:basedOn w:val="a3"/>
    <w:next w:val="a"/>
    <w:rsid w:val="00C100B0"/>
    <w:pPr>
      <w:tabs>
        <w:tab w:val="left" w:pos="1134"/>
      </w:tabs>
      <w:suppressAutoHyphens/>
      <w:spacing w:before="60" w:after="60" w:line="240" w:lineRule="auto"/>
      <w:ind w:left="0" w:firstLine="567"/>
    </w:pPr>
    <w:rPr>
      <w:rFonts w:ascii="Times New Roman" w:eastAsia="Times New Roman" w:hAnsi="Times New Roman" w:cs="Times New Roman"/>
      <w:bCs/>
      <w:iCs/>
      <w:color w:val="auto"/>
      <w:sz w:val="24"/>
      <w:szCs w:val="20"/>
      <w:lang w:eastAsia="ar-SA"/>
    </w:rPr>
  </w:style>
  <w:style w:type="paragraph" w:styleId="a3">
    <w:name w:val="Body Text"/>
    <w:basedOn w:val="a"/>
    <w:link w:val="a4"/>
    <w:uiPriority w:val="99"/>
    <w:semiHidden/>
    <w:unhideWhenUsed/>
    <w:rsid w:val="00C100B0"/>
    <w:pPr>
      <w:spacing w:after="120"/>
    </w:pPr>
  </w:style>
  <w:style w:type="character" w:customStyle="1" w:styleId="a4">
    <w:name w:val="Основной текст Знак"/>
    <w:basedOn w:val="a0"/>
    <w:link w:val="a3"/>
    <w:uiPriority w:val="99"/>
    <w:semiHidden/>
    <w:rsid w:val="00C100B0"/>
    <w:rPr>
      <w:rFonts w:ascii="Calibri" w:eastAsia="Calibri" w:hAnsi="Calibri" w:cs="Calibri"/>
      <w:color w:val="000000"/>
      <w:sz w:val="28"/>
      <w:lang w:eastAsia="uk-UA"/>
    </w:rPr>
  </w:style>
  <w:style w:type="paragraph" w:styleId="a5">
    <w:name w:val="List Paragraph"/>
    <w:basedOn w:val="a"/>
    <w:uiPriority w:val="34"/>
    <w:qFormat/>
    <w:rsid w:val="009C094F"/>
    <w:pPr>
      <w:ind w:left="720"/>
      <w:contextualSpacing/>
    </w:pPr>
  </w:style>
  <w:style w:type="character" w:customStyle="1" w:styleId="Bold">
    <w:name w:val="Bold"/>
    <w:rsid w:val="009B184B"/>
    <w:rPr>
      <w:b/>
      <w:u w:val="none"/>
      <w:vertAlign w:val="baseline"/>
    </w:rPr>
  </w:style>
  <w:style w:type="character" w:customStyle="1" w:styleId="21">
    <w:name w:val="Основной текст (2)_"/>
    <w:basedOn w:val="a0"/>
    <w:rsid w:val="00EE5763"/>
    <w:rPr>
      <w:rFonts w:ascii="Calibri" w:eastAsia="Calibri" w:hAnsi="Calibri" w:cs="Calibri"/>
      <w:b w:val="0"/>
      <w:bCs w:val="0"/>
      <w:i w:val="0"/>
      <w:iCs w:val="0"/>
      <w:smallCaps w:val="0"/>
      <w:strike w:val="0"/>
      <w:sz w:val="32"/>
      <w:szCs w:val="32"/>
      <w:u w:val="none"/>
    </w:rPr>
  </w:style>
  <w:style w:type="character" w:customStyle="1" w:styleId="22">
    <w:name w:val="Основной текст (2)"/>
    <w:basedOn w:val="21"/>
    <w:rsid w:val="00EE5763"/>
    <w:rPr>
      <w:rFonts w:ascii="Calibri" w:eastAsia="Calibri" w:hAnsi="Calibri" w:cs="Calibri"/>
      <w:b w:val="0"/>
      <w:bCs w:val="0"/>
      <w:i w:val="0"/>
      <w:iCs w:val="0"/>
      <w:smallCaps w:val="0"/>
      <w:strike w:val="0"/>
      <w:color w:val="000000"/>
      <w:spacing w:val="0"/>
      <w:w w:val="100"/>
      <w:position w:val="0"/>
      <w:sz w:val="32"/>
      <w:szCs w:val="32"/>
      <w:u w:val="none"/>
      <w:lang w:val="uk-UA" w:eastAsia="uk-UA" w:bidi="uk-UA"/>
    </w:rPr>
  </w:style>
  <w:style w:type="paragraph" w:styleId="a6">
    <w:name w:val="header"/>
    <w:basedOn w:val="a"/>
    <w:link w:val="a7"/>
    <w:uiPriority w:val="99"/>
    <w:unhideWhenUsed/>
    <w:rsid w:val="00EE576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E5763"/>
    <w:rPr>
      <w:rFonts w:ascii="Calibri" w:eastAsia="Calibri" w:hAnsi="Calibri" w:cs="Calibri"/>
      <w:color w:val="000000"/>
      <w:sz w:val="28"/>
      <w:lang w:eastAsia="uk-UA"/>
    </w:rPr>
  </w:style>
  <w:style w:type="paragraph" w:customStyle="1" w:styleId="a8">
    <w:name w:val="[Немає стилю абзацу]"/>
    <w:rsid w:val="00E7629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rsid w:val="00E76293"/>
    <w:pPr>
      <w:widowControl w:val="0"/>
      <w:tabs>
        <w:tab w:val="right" w:pos="7710"/>
        <w:tab w:val="right" w:pos="11514"/>
      </w:tabs>
      <w:autoSpaceDE w:val="0"/>
      <w:autoSpaceDN w:val="0"/>
      <w:adjustRightInd w:val="0"/>
      <w:spacing w:after="0" w:line="257" w:lineRule="auto"/>
      <w:ind w:left="0" w:firstLine="283"/>
      <w:textAlignment w:val="center"/>
    </w:pPr>
    <w:rPr>
      <w:rFonts w:ascii="Pragmatica Book" w:eastAsia="Times New Roman" w:hAnsi="Pragmatica Book" w:cs="Pragmatica Book"/>
      <w:w w:val="90"/>
      <w:sz w:val="18"/>
      <w:szCs w:val="18"/>
    </w:rPr>
  </w:style>
  <w:style w:type="paragraph" w:customStyle="1" w:styleId="Ch60">
    <w:name w:val="Заголовок Додатка (Ch_6 Міністерства)"/>
    <w:basedOn w:val="a"/>
    <w:rsid w:val="00E76293"/>
    <w:pPr>
      <w:keepNext/>
      <w:keepLines/>
      <w:widowControl w:val="0"/>
      <w:tabs>
        <w:tab w:val="right" w:pos="7710"/>
      </w:tabs>
      <w:suppressAutoHyphens/>
      <w:autoSpaceDE w:val="0"/>
      <w:autoSpaceDN w:val="0"/>
      <w:adjustRightInd w:val="0"/>
      <w:spacing w:before="283" w:after="113" w:line="257" w:lineRule="auto"/>
      <w:ind w:left="0" w:firstLine="0"/>
      <w:jc w:val="center"/>
      <w:textAlignment w:val="center"/>
    </w:pPr>
    <w:rPr>
      <w:rFonts w:ascii="Pragmatica Bold" w:eastAsia="Times New Roman" w:hAnsi="Pragmatica Bold" w:cs="Pragmatica Bold"/>
      <w:b/>
      <w:bCs/>
      <w:w w:val="90"/>
      <w:sz w:val="19"/>
      <w:szCs w:val="19"/>
    </w:rPr>
  </w:style>
  <w:style w:type="paragraph" w:customStyle="1" w:styleId="Ch61">
    <w:name w:val="Основной текст (без абзаца) (Ch_6 Міністерства)"/>
    <w:basedOn w:val="Ch6"/>
    <w:rsid w:val="00E76293"/>
    <w:pPr>
      <w:tabs>
        <w:tab w:val="right" w:leader="underscore" w:pos="7710"/>
        <w:tab w:val="right" w:leader="underscore" w:pos="11514"/>
      </w:tabs>
      <w:ind w:firstLine="0"/>
    </w:pPr>
  </w:style>
  <w:style w:type="paragraph" w:customStyle="1" w:styleId="StrokeCh6">
    <w:name w:val="Stroke (Ch_6 Міністерства)"/>
    <w:basedOn w:val="a8"/>
    <w:rsid w:val="00E7629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141Ch6">
    <w:name w:val="Затверджено_141 (Ch_6 Міністерства)"/>
    <w:basedOn w:val="a"/>
    <w:rsid w:val="00E76293"/>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firstLine="0"/>
      <w:jc w:val="left"/>
      <w:textAlignment w:val="center"/>
    </w:pPr>
    <w:rPr>
      <w:rFonts w:ascii="Pragmatica Book" w:eastAsia="Times New Roman" w:hAnsi="Pragmatica Book" w:cs="Pragmatica Book"/>
      <w:w w:val="90"/>
      <w:sz w:val="17"/>
      <w:szCs w:val="17"/>
    </w:rPr>
  </w:style>
  <w:style w:type="paragraph" w:customStyle="1" w:styleId="TABL">
    <w:name w:val="Тис гривень (TABL)"/>
    <w:basedOn w:val="a8"/>
    <w:rsid w:val="00E76293"/>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
    <w:rsid w:val="00E76293"/>
    <w:pPr>
      <w:widowControl w:val="0"/>
      <w:tabs>
        <w:tab w:val="right" w:pos="6350"/>
      </w:tabs>
      <w:suppressAutoHyphens/>
      <w:autoSpaceDE w:val="0"/>
      <w:autoSpaceDN w:val="0"/>
      <w:adjustRightInd w:val="0"/>
      <w:spacing w:after="0" w:line="257" w:lineRule="auto"/>
      <w:ind w:left="0" w:firstLine="0"/>
      <w:jc w:val="center"/>
      <w:textAlignment w:val="center"/>
    </w:pPr>
    <w:rPr>
      <w:rFonts w:ascii="Pragmatica Book" w:eastAsia="Times New Roman" w:hAnsi="Pragmatica Book" w:cs="Pragmatica Book"/>
      <w:w w:val="90"/>
      <w:sz w:val="15"/>
      <w:szCs w:val="15"/>
    </w:rPr>
  </w:style>
  <w:style w:type="paragraph" w:customStyle="1" w:styleId="TableTABL">
    <w:name w:val="Table (TABL)"/>
    <w:basedOn w:val="a"/>
    <w:rsid w:val="00E76293"/>
    <w:pPr>
      <w:widowControl w:val="0"/>
      <w:tabs>
        <w:tab w:val="right" w:pos="7767"/>
      </w:tabs>
      <w:suppressAutoHyphens/>
      <w:autoSpaceDE w:val="0"/>
      <w:autoSpaceDN w:val="0"/>
      <w:adjustRightInd w:val="0"/>
      <w:spacing w:after="0" w:line="252" w:lineRule="auto"/>
      <w:ind w:left="0" w:firstLine="0"/>
      <w:jc w:val="left"/>
      <w:textAlignment w:val="center"/>
    </w:pPr>
    <w:rPr>
      <w:rFonts w:ascii="HeliosCond" w:eastAsia="Times New Roman" w:hAnsi="HeliosCond" w:cs="HeliosCond"/>
      <w:spacing w:val="-2"/>
      <w:sz w:val="17"/>
      <w:szCs w:val="17"/>
    </w:rPr>
  </w:style>
  <w:style w:type="paragraph" w:styleId="a9">
    <w:name w:val="Normal (Web)"/>
    <w:basedOn w:val="a"/>
    <w:uiPriority w:val="99"/>
    <w:semiHidden/>
    <w:unhideWhenUsed/>
    <w:rsid w:val="00CF31AB"/>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table" w:styleId="aa">
    <w:name w:val="Table Grid"/>
    <w:basedOn w:val="a1"/>
    <w:uiPriority w:val="39"/>
    <w:rsid w:val="00295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873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7361"/>
    <w:rPr>
      <w:rFonts w:ascii="Tahoma" w:eastAsia="Calibri" w:hAnsi="Tahoma" w:cs="Tahoma"/>
      <w:color w:val="000000"/>
      <w:sz w:val="16"/>
      <w:szCs w:val="16"/>
      <w:lang w:eastAsia="uk-UA"/>
    </w:rPr>
  </w:style>
  <w:style w:type="paragraph" w:customStyle="1" w:styleId="11">
    <w:name w:val="Обычный1"/>
    <w:rsid w:val="008D4BC0"/>
    <w:pPr>
      <w:spacing w:after="0" w:line="240" w:lineRule="auto"/>
    </w:pPr>
    <w:rPr>
      <w:rFonts w:ascii="Times New Roman" w:eastAsia="Times New Roman" w:hAnsi="Times New Roman" w:cs="Times New Roman"/>
      <w:snapToGrid w:val="0"/>
      <w:sz w:val="20"/>
      <w:szCs w:val="20"/>
      <w:lang w:val="ru-RU" w:eastAsia="ru-RU"/>
    </w:rPr>
  </w:style>
  <w:style w:type="paragraph" w:styleId="ad">
    <w:name w:val="No Spacing"/>
    <w:uiPriority w:val="1"/>
    <w:qFormat/>
    <w:rsid w:val="005B2143"/>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1298-2002-%D0%BF/paran79" TargetMode="External"/><Relationship Id="rId18" Type="http://schemas.openxmlformats.org/officeDocument/2006/relationships/hyperlink" Target="http://zakon2.rada.gov.ua/laws/show/v0011201-11/paran6" TargetMode="External"/><Relationship Id="rId26" Type="http://schemas.openxmlformats.org/officeDocument/2006/relationships/hyperlink" Target="http://zakon2.rada.gov.ua/laws/show/v0011201-11" TargetMode="External"/><Relationship Id="rId39" Type="http://schemas.openxmlformats.org/officeDocument/2006/relationships/hyperlink" Target="http://zakon2.rada.gov.ua/laws/show/z1057-12/paran261" TargetMode="External"/><Relationship Id="rId21" Type="http://schemas.openxmlformats.org/officeDocument/2006/relationships/hyperlink" Target="http://zakon2.rada.gov.ua/laws/show/z1057-12" TargetMode="External"/><Relationship Id="rId34" Type="http://schemas.openxmlformats.org/officeDocument/2006/relationships/hyperlink" Target="http://zakon2.rada.gov.ua/laws/show/228-2002-%D0%BF/paran108" TargetMode="External"/><Relationship Id="rId42" Type="http://schemas.openxmlformats.org/officeDocument/2006/relationships/hyperlink" Target="http://zakon2.rada.gov.ua/laws/show/v0011201-11" TargetMode="External"/><Relationship Id="rId47" Type="http://schemas.openxmlformats.org/officeDocument/2006/relationships/hyperlink" Target="http://zakon2.rada.gov.ua/laws/show/z1057-12/paran271" TargetMode="External"/><Relationship Id="rId50" Type="http://schemas.openxmlformats.org/officeDocument/2006/relationships/hyperlink" Target="http://zakon2.rada.gov.ua/laws/show/v0011201-11/paran6" TargetMode="External"/><Relationship Id="rId55" Type="http://schemas.openxmlformats.org/officeDocument/2006/relationships/hyperlink" Target="http://zakon.rada.gov.ua/laws/show/ru/v0011201-11" TargetMode="External"/><Relationship Id="rId63" Type="http://schemas.openxmlformats.org/officeDocument/2006/relationships/hyperlink" Target="http://zakon2.rada.gov.ua/laws/show/v0011201-11/paran6" TargetMode="External"/><Relationship Id="rId68" Type="http://schemas.openxmlformats.org/officeDocument/2006/relationships/hyperlink" Target="http://zakon2.rada.gov.ua/laws/show/v0011201-11/paran6" TargetMode="External"/><Relationship Id="rId76" Type="http://schemas.openxmlformats.org/officeDocument/2006/relationships/hyperlink" Target="http://zakon2.rada.gov.ua/laws/show/z1057-12/paran341" TargetMode="External"/><Relationship Id="rId84" Type="http://schemas.openxmlformats.org/officeDocument/2006/relationships/hyperlink" Target="http://zakon2.rada.gov.ua/laws/show/v0011201-11/paran6" TargetMode="External"/><Relationship Id="rId89" Type="http://schemas.openxmlformats.org/officeDocument/2006/relationships/hyperlink" Target="http://zakon2.rada.gov.ua/laws/show/v0011201-11" TargetMode="External"/><Relationship Id="rId7" Type="http://schemas.openxmlformats.org/officeDocument/2006/relationships/endnotes" Target="endnotes.xml"/><Relationship Id="rId71" Type="http://schemas.openxmlformats.org/officeDocument/2006/relationships/hyperlink" Target="http://zakon2.rada.gov.ua/laws/show/v0011201-11/paran6" TargetMode="External"/><Relationship Id="rId92"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zakon2.rada.gov.ua/laws/show/v0011201-11" TargetMode="External"/><Relationship Id="rId29" Type="http://schemas.openxmlformats.org/officeDocument/2006/relationships/hyperlink" Target="http://zakon2.rada.gov.ua/laws/show/v0011201-11/paran6" TargetMode="External"/><Relationship Id="rId11" Type="http://schemas.openxmlformats.org/officeDocument/2006/relationships/hyperlink" Target="http://zakon2.rada.gov.ua/laws/show/1298-2002-%D0%BF/paran79" TargetMode="External"/><Relationship Id="rId24" Type="http://schemas.openxmlformats.org/officeDocument/2006/relationships/hyperlink" Target="http://zakon2.rada.gov.ua/laws/show/1298-2002-%D0%BF/paran79" TargetMode="External"/><Relationship Id="rId32" Type="http://schemas.openxmlformats.org/officeDocument/2006/relationships/hyperlink" Target="http://zakon2.rada.gov.ua/laws/show/v0011201-11/paran6" TargetMode="External"/><Relationship Id="rId37" Type="http://schemas.openxmlformats.org/officeDocument/2006/relationships/hyperlink" Target="http://zakon2.rada.gov.ua/laws/show/z1057-12/paran261" TargetMode="External"/><Relationship Id="rId40" Type="http://schemas.openxmlformats.org/officeDocument/2006/relationships/hyperlink" Target="http://zakon2.rada.gov.ua/laws/show/z1057-12/paran261" TargetMode="External"/><Relationship Id="rId45" Type="http://schemas.openxmlformats.org/officeDocument/2006/relationships/hyperlink" Target="http://zakon2.rada.gov.ua/laws/show/z1057-12/paran271" TargetMode="External"/><Relationship Id="rId53" Type="http://schemas.openxmlformats.org/officeDocument/2006/relationships/hyperlink" Target="http://zakon.rada.gov.ua/laws/show/ru/v0011201-11" TargetMode="External"/><Relationship Id="rId58" Type="http://schemas.openxmlformats.org/officeDocument/2006/relationships/hyperlink" Target="http://zakon2.rada.gov.ua/laws/show/2456-17" TargetMode="External"/><Relationship Id="rId66" Type="http://schemas.openxmlformats.org/officeDocument/2006/relationships/hyperlink" Target="http://zakon2.rada.gov.ua/laws/show/z1057-12" TargetMode="External"/><Relationship Id="rId74" Type="http://schemas.openxmlformats.org/officeDocument/2006/relationships/hyperlink" Target="http://zakon2.rada.gov.ua/laws/show/z0047-03" TargetMode="External"/><Relationship Id="rId79" Type="http://schemas.openxmlformats.org/officeDocument/2006/relationships/hyperlink" Target="http://zakon2.rada.gov.ua/laws/show/z1057-12/paran341" TargetMode="External"/><Relationship Id="rId87" Type="http://schemas.openxmlformats.org/officeDocument/2006/relationships/hyperlink" Target="http://zakon2.rada.gov.ua/laws/show/v0011201-11" TargetMode="External"/><Relationship Id="rId5" Type="http://schemas.openxmlformats.org/officeDocument/2006/relationships/webSettings" Target="webSettings.xml"/><Relationship Id="rId61" Type="http://schemas.openxmlformats.org/officeDocument/2006/relationships/hyperlink" Target="http://zakon2.rada.gov.ua/laws/show/v0011201-11/paran6" TargetMode="External"/><Relationship Id="rId82" Type="http://schemas.openxmlformats.org/officeDocument/2006/relationships/hyperlink" Target="http://zakon2.rada.gov.ua/laws/show/v0011201-11/paran6" TargetMode="External"/><Relationship Id="rId90" Type="http://schemas.openxmlformats.org/officeDocument/2006/relationships/footer" Target="footer1.xml"/><Relationship Id="rId19" Type="http://schemas.openxmlformats.org/officeDocument/2006/relationships/hyperlink" Target="http://zakon2.rada.gov.ua/laws/show/z1057-12" TargetMode="External"/><Relationship Id="rId14" Type="http://schemas.openxmlformats.org/officeDocument/2006/relationships/hyperlink" Target="http://zakon2.rada.gov.ua/laws/show/v0011201-11" TargetMode="External"/><Relationship Id="rId22" Type="http://schemas.openxmlformats.org/officeDocument/2006/relationships/hyperlink" Target="http://zakon2.rada.gov.ua/laws/show/1298-2002-%D0%BF/paran79" TargetMode="External"/><Relationship Id="rId27" Type="http://schemas.openxmlformats.org/officeDocument/2006/relationships/hyperlink" Target="http://zakon2.rada.gov.ua/laws/show/v0011201-11" TargetMode="External"/><Relationship Id="rId30" Type="http://schemas.openxmlformats.org/officeDocument/2006/relationships/hyperlink" Target="http://zakon2.rada.gov.ua/laws/show/v0011201-11/paran6" TargetMode="External"/><Relationship Id="rId35" Type="http://schemas.openxmlformats.org/officeDocument/2006/relationships/hyperlink" Target="http://zakon2.rada.gov.ua/laws/show/228-2002-%D0%BF/paran108" TargetMode="External"/><Relationship Id="rId43" Type="http://schemas.openxmlformats.org/officeDocument/2006/relationships/hyperlink" Target="http://zakon2.rada.gov.ua/laws/show/v0011201-11" TargetMode="External"/><Relationship Id="rId48" Type="http://schemas.openxmlformats.org/officeDocument/2006/relationships/hyperlink" Target="http://zakon2.rada.gov.ua/laws/show/z1057-12/paran271" TargetMode="External"/><Relationship Id="rId56" Type="http://schemas.openxmlformats.org/officeDocument/2006/relationships/hyperlink" Target="http://zakon.rada.gov.ua/laws/show/ru/v0011201-11" TargetMode="External"/><Relationship Id="rId64" Type="http://schemas.openxmlformats.org/officeDocument/2006/relationships/hyperlink" Target="http://zakon2.rada.gov.ua/laws/show/z1057-12" TargetMode="External"/><Relationship Id="rId69" Type="http://schemas.openxmlformats.org/officeDocument/2006/relationships/hyperlink" Target="http://zakon2.rada.gov.ua/laws/show/v0011201-11/paran6" TargetMode="External"/><Relationship Id="rId77" Type="http://schemas.openxmlformats.org/officeDocument/2006/relationships/hyperlink" Target="http://zakon2.rada.gov.ua/laws/show/z1057-12/paran341" TargetMode="External"/><Relationship Id="rId8" Type="http://schemas.openxmlformats.org/officeDocument/2006/relationships/image" Target="media/image1.png"/><Relationship Id="rId51" Type="http://schemas.openxmlformats.org/officeDocument/2006/relationships/hyperlink" Target="http://zakon2.rada.gov.ua/laws/show/v0011201-11/paran6" TargetMode="External"/><Relationship Id="rId72" Type="http://schemas.openxmlformats.org/officeDocument/2006/relationships/hyperlink" Target="http://zakon2.rada.gov.ua/laws/show/z0047-03" TargetMode="External"/><Relationship Id="rId80" Type="http://schemas.openxmlformats.org/officeDocument/2006/relationships/hyperlink" Target="http://zakon2.rada.gov.ua/laws/show/v0011201-11/paran6" TargetMode="External"/><Relationship Id="rId85" Type="http://schemas.openxmlformats.org/officeDocument/2006/relationships/hyperlink" Target="http://zakon2.rada.gov.ua/laws/show/v0011201-11/paran6"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zakon2.rada.gov.ua/laws/show/1298-2002-%D0%BF/paran79" TargetMode="External"/><Relationship Id="rId17" Type="http://schemas.openxmlformats.org/officeDocument/2006/relationships/hyperlink" Target="http://zakon2.rada.gov.ua/laws/show/v0011201-11/paran6" TargetMode="External"/><Relationship Id="rId25" Type="http://schemas.openxmlformats.org/officeDocument/2006/relationships/hyperlink" Target="http://zakon2.rada.gov.ua/laws/show/v0011201-11" TargetMode="External"/><Relationship Id="rId33" Type="http://schemas.openxmlformats.org/officeDocument/2006/relationships/hyperlink" Target="http://zakon2.rada.gov.ua/laws/show/228-2002-%D0%BF/paran108" TargetMode="External"/><Relationship Id="rId38" Type="http://schemas.openxmlformats.org/officeDocument/2006/relationships/hyperlink" Target="http://zakon2.rada.gov.ua/laws/show/z1057-12/paran261" TargetMode="External"/><Relationship Id="rId46" Type="http://schemas.openxmlformats.org/officeDocument/2006/relationships/hyperlink" Target="http://zakon2.rada.gov.ua/laws/show/z1057-12/paran271" TargetMode="External"/><Relationship Id="rId59" Type="http://schemas.openxmlformats.org/officeDocument/2006/relationships/hyperlink" Target="http://zakon2.rada.gov.ua/laws/show/2456-17" TargetMode="External"/><Relationship Id="rId67" Type="http://schemas.openxmlformats.org/officeDocument/2006/relationships/hyperlink" Target="http://zakon.rada.gov.ua/laws/show/ru/z1353-10" TargetMode="External"/><Relationship Id="rId20" Type="http://schemas.openxmlformats.org/officeDocument/2006/relationships/hyperlink" Target="http://zakon2.rada.gov.ua/laws/show/z1057-12" TargetMode="External"/><Relationship Id="rId41" Type="http://schemas.openxmlformats.org/officeDocument/2006/relationships/hyperlink" Target="http://zakon2.rada.gov.ua/laws/show/v0011201-11" TargetMode="External"/><Relationship Id="rId54" Type="http://schemas.openxmlformats.org/officeDocument/2006/relationships/hyperlink" Target="http://zakon.rada.gov.ua/laws/show/ru/v0011201-11" TargetMode="External"/><Relationship Id="rId62" Type="http://schemas.openxmlformats.org/officeDocument/2006/relationships/hyperlink" Target="http://zakon2.rada.gov.ua/laws/show/v0011201-11/paran6" TargetMode="External"/><Relationship Id="rId70" Type="http://schemas.openxmlformats.org/officeDocument/2006/relationships/hyperlink" Target="http://zakon2.rada.gov.ua/laws/show/v0011201-11/paran6" TargetMode="External"/><Relationship Id="rId75" Type="http://schemas.openxmlformats.org/officeDocument/2006/relationships/hyperlink" Target="http://zakon2.rada.gov.ua/laws/show/z1057-12/paran341" TargetMode="External"/><Relationship Id="rId83" Type="http://schemas.openxmlformats.org/officeDocument/2006/relationships/hyperlink" Target="http://zakon2.rada.gov.ua/laws/show/v0011201-11/paran6" TargetMode="External"/><Relationship Id="rId88" Type="http://schemas.openxmlformats.org/officeDocument/2006/relationships/hyperlink" Target="http://zakon2.rada.gov.ua/laws/show/v0011201-11" TargetMode="Externa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zakon2.rada.gov.ua/laws/show/v0011201-11" TargetMode="External"/><Relationship Id="rId23" Type="http://schemas.openxmlformats.org/officeDocument/2006/relationships/hyperlink" Target="http://zakon2.rada.gov.ua/laws/show/1298-2002-%D0%BF/paran79" TargetMode="External"/><Relationship Id="rId28" Type="http://schemas.openxmlformats.org/officeDocument/2006/relationships/hyperlink" Target="http://zakon2.rada.gov.ua/laws/show/v0011201-11" TargetMode="External"/><Relationship Id="rId36" Type="http://schemas.openxmlformats.org/officeDocument/2006/relationships/hyperlink" Target="http://zakon2.rada.gov.ua/laws/show/z1057-12/paran261" TargetMode="External"/><Relationship Id="rId49" Type="http://schemas.openxmlformats.org/officeDocument/2006/relationships/hyperlink" Target="http://zakon2.rada.gov.ua/laws/show/v0011201-11/paran6" TargetMode="External"/><Relationship Id="rId57" Type="http://schemas.openxmlformats.org/officeDocument/2006/relationships/hyperlink" Target="http://zakon.rada.gov.ua/laws/show/ru/v0011201-11" TargetMode="External"/><Relationship Id="rId10" Type="http://schemas.openxmlformats.org/officeDocument/2006/relationships/image" Target="media/image2.png"/><Relationship Id="rId31" Type="http://schemas.openxmlformats.org/officeDocument/2006/relationships/hyperlink" Target="http://zakon2.rada.gov.ua/laws/show/v0011201-11/paran6" TargetMode="External"/><Relationship Id="rId44" Type="http://schemas.openxmlformats.org/officeDocument/2006/relationships/hyperlink" Target="http://zakon2.rada.gov.ua/laws/show/z1057-12/paran271" TargetMode="External"/><Relationship Id="rId52" Type="http://schemas.openxmlformats.org/officeDocument/2006/relationships/hyperlink" Target="http://zakon.rada.gov.ua/laws/show/ru/v0011201-11" TargetMode="External"/><Relationship Id="rId60" Type="http://schemas.openxmlformats.org/officeDocument/2006/relationships/hyperlink" Target="http://zakon2.rada.gov.ua/laws/show/v0011201-11/paran6" TargetMode="External"/><Relationship Id="rId65" Type="http://schemas.openxmlformats.org/officeDocument/2006/relationships/hyperlink" Target="http://zakon2.rada.gov.ua/laws/show/z1057-12" TargetMode="External"/><Relationship Id="rId73" Type="http://schemas.openxmlformats.org/officeDocument/2006/relationships/hyperlink" Target="http://zakon2.rada.gov.ua/laws/show/z0047-03" TargetMode="External"/><Relationship Id="rId78" Type="http://schemas.openxmlformats.org/officeDocument/2006/relationships/hyperlink" Target="http://zakon2.rada.gov.ua/laws/show/z1057-12/paran341" TargetMode="External"/><Relationship Id="rId81" Type="http://schemas.openxmlformats.org/officeDocument/2006/relationships/hyperlink" Target="http://zakon2.rada.gov.ua/laws/show/v0011201-11/paran6" TargetMode="External"/><Relationship Id="rId86" Type="http://schemas.openxmlformats.org/officeDocument/2006/relationships/hyperlink" Target="http://zakon2.rada.gov.ua/laws/show/v0011201-11"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33</Pages>
  <Words>11068</Words>
  <Characters>63094</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Admin</cp:lastModifiedBy>
  <cp:revision>15</cp:revision>
  <cp:lastPrinted>2021-11-02T06:22:00Z</cp:lastPrinted>
  <dcterms:created xsi:type="dcterms:W3CDTF">2021-10-25T05:25:00Z</dcterms:created>
  <dcterms:modified xsi:type="dcterms:W3CDTF">2023-01-13T13:34:00Z</dcterms:modified>
</cp:coreProperties>
</file>