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6206" w:rsidRDefault="00D721F0" w:rsidP="00663F77">
      <w:pPr>
        <w:pStyle w:val="2"/>
        <w:tabs>
          <w:tab w:val="left" w:pos="3828"/>
        </w:tabs>
        <w:ind w:right="-52"/>
        <w:jc w:val="center"/>
        <w:rPr>
          <w:sz w:val="28"/>
          <w:lang w:val="uk-UA"/>
        </w:rPr>
      </w:pPr>
      <w:r w:rsidRPr="006544DB">
        <w:rPr>
          <w:sz w:val="28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4.85pt" o:ole="" fillcolor="window">
            <v:imagedata r:id="rId6" o:title=""/>
          </v:shape>
          <o:OLEObject Type="Embed" ProgID="Word.Picture.8" ShapeID="_x0000_i1025" DrawAspect="Content" ObjectID="_1673435495" r:id="rId7"/>
        </w:object>
      </w:r>
    </w:p>
    <w:p w:rsidR="00D721F0" w:rsidRDefault="00F46206" w:rsidP="00663F77">
      <w:pPr>
        <w:pStyle w:val="2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  <w:lang w:val="uk-UA"/>
        </w:rPr>
        <w:t xml:space="preserve">У </w:t>
      </w:r>
      <w:r w:rsidR="00D721F0">
        <w:rPr>
          <w:sz w:val="28"/>
        </w:rPr>
        <w:t>К Р А Ї Н А</w:t>
      </w:r>
    </w:p>
    <w:p w:rsidR="00D721F0" w:rsidRDefault="00D721F0" w:rsidP="00663F77">
      <w:pPr>
        <w:pStyle w:val="2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</w:rPr>
        <w:t>НОВООЛЕКСАНДР</w:t>
      </w:r>
      <w:r>
        <w:rPr>
          <w:sz w:val="28"/>
          <w:lang w:val="uk-UA"/>
        </w:rPr>
        <w:t>ІВ</w:t>
      </w:r>
      <w:r>
        <w:rPr>
          <w:sz w:val="28"/>
        </w:rPr>
        <w:t>СЬКА СІЛЬСЬКА РАДА</w:t>
      </w:r>
    </w:p>
    <w:p w:rsidR="00D721F0" w:rsidRDefault="00D721F0" w:rsidP="00663F77">
      <w:pPr>
        <w:pStyle w:val="2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</w:rPr>
        <w:t>ДНІПРОВСЬКОГО РАЙОНУ ДНІПРОПЕТРОВСЬКОЇ ОБЛАСТІ</w:t>
      </w:r>
    </w:p>
    <w:p w:rsidR="00D721F0" w:rsidRDefault="00F46206" w:rsidP="00663F77">
      <w:pPr>
        <w:pStyle w:val="2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ВОС</w:t>
      </w:r>
      <w:r w:rsidR="00D721F0">
        <w:rPr>
          <w:sz w:val="28"/>
          <w:lang w:val="uk-UA"/>
        </w:rPr>
        <w:t>ЬМЕ СКЛИКАННЯ</w:t>
      </w:r>
    </w:p>
    <w:p w:rsidR="00D721F0" w:rsidRDefault="00F46206" w:rsidP="00663F77">
      <w:pPr>
        <w:pStyle w:val="2"/>
        <w:tabs>
          <w:tab w:val="left" w:pos="3828"/>
        </w:tabs>
        <w:ind w:right="-52"/>
        <w:jc w:val="center"/>
        <w:rPr>
          <w:sz w:val="6"/>
          <w:szCs w:val="6"/>
          <w:lang w:val="uk-UA"/>
        </w:rPr>
      </w:pPr>
      <w:r>
        <w:rPr>
          <w:sz w:val="28"/>
          <w:lang w:val="uk-UA"/>
        </w:rPr>
        <w:t>ТРЕТЯ</w:t>
      </w:r>
      <w:r w:rsidR="00D721F0">
        <w:rPr>
          <w:sz w:val="28"/>
          <w:lang w:val="uk-UA"/>
        </w:rPr>
        <w:t xml:space="preserve"> СЕСІЯ</w:t>
      </w:r>
    </w:p>
    <w:p w:rsidR="00663F77" w:rsidRDefault="00663F77" w:rsidP="00D721F0">
      <w:pPr>
        <w:pStyle w:val="2"/>
        <w:tabs>
          <w:tab w:val="left" w:pos="3828"/>
        </w:tabs>
        <w:ind w:right="-52"/>
        <w:jc w:val="center"/>
        <w:rPr>
          <w:sz w:val="6"/>
          <w:szCs w:val="6"/>
          <w:lang w:val="uk-UA"/>
        </w:rPr>
      </w:pPr>
    </w:p>
    <w:p w:rsidR="00663F77" w:rsidRPr="00663F77" w:rsidRDefault="00663F77" w:rsidP="00D721F0">
      <w:pPr>
        <w:pStyle w:val="2"/>
        <w:tabs>
          <w:tab w:val="left" w:pos="3828"/>
        </w:tabs>
        <w:ind w:right="-52"/>
        <w:jc w:val="center"/>
        <w:rPr>
          <w:sz w:val="6"/>
          <w:szCs w:val="6"/>
          <w:lang w:val="uk-UA"/>
        </w:rPr>
      </w:pPr>
    </w:p>
    <w:p w:rsidR="00D721F0" w:rsidRDefault="001F2774" w:rsidP="00D721F0">
      <w:pPr>
        <w:pStyle w:val="2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pict>
          <v:shape id="_x0000_i1026" type="#_x0000_t75" style="width:459pt;height:7.5pt" o:hrpct="0" o:hralign="center" o:hr="t">
            <v:imagedata r:id="rId8" o:title="BD21328_"/>
          </v:shape>
        </w:pict>
      </w:r>
    </w:p>
    <w:p w:rsidR="00B65D71" w:rsidRDefault="00B65D71" w:rsidP="00D721F0">
      <w:pPr>
        <w:pStyle w:val="2"/>
        <w:tabs>
          <w:tab w:val="left" w:pos="3828"/>
        </w:tabs>
        <w:ind w:right="-52"/>
        <w:jc w:val="center"/>
        <w:rPr>
          <w:sz w:val="28"/>
        </w:rPr>
      </w:pPr>
    </w:p>
    <w:p w:rsidR="00D721F0" w:rsidRDefault="00D721F0" w:rsidP="00D721F0">
      <w:pPr>
        <w:pStyle w:val="2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>РІШЕННЯ</w:t>
      </w:r>
    </w:p>
    <w:p w:rsidR="00B65D71" w:rsidRDefault="00B65D71" w:rsidP="00D721F0">
      <w:pPr>
        <w:pStyle w:val="2"/>
        <w:tabs>
          <w:tab w:val="left" w:pos="3828"/>
        </w:tabs>
        <w:ind w:right="-52"/>
        <w:jc w:val="center"/>
        <w:rPr>
          <w:sz w:val="28"/>
          <w:lang w:val="uk-UA"/>
        </w:rPr>
      </w:pPr>
    </w:p>
    <w:p w:rsidR="00AE728D" w:rsidRPr="008A5A86" w:rsidRDefault="00B65D71" w:rsidP="00663F77">
      <w:pPr>
        <w:spacing w:after="0"/>
      </w:pPr>
      <w:r>
        <w:t xml:space="preserve">Про затвердження </w:t>
      </w:r>
      <w:r w:rsidR="00AE728D" w:rsidRPr="008A5A86">
        <w:t>Програми захисту</w:t>
      </w:r>
    </w:p>
    <w:p w:rsidR="00AE728D" w:rsidRPr="008A5A86" w:rsidRDefault="00AE728D" w:rsidP="00663F77">
      <w:pPr>
        <w:spacing w:after="0"/>
      </w:pPr>
      <w:r w:rsidRPr="008A5A86">
        <w:t>населення і територій від надзвичайних</w:t>
      </w:r>
    </w:p>
    <w:p w:rsidR="00353DFE" w:rsidRPr="008A5A86" w:rsidRDefault="00AE728D" w:rsidP="00663F77">
      <w:pPr>
        <w:spacing w:after="0"/>
      </w:pPr>
      <w:r w:rsidRPr="008A5A86">
        <w:t>ситуацій техногенного та природного</w:t>
      </w:r>
    </w:p>
    <w:p w:rsidR="00353DFE" w:rsidRPr="008A5A86" w:rsidRDefault="00AE728D" w:rsidP="00663F77">
      <w:pPr>
        <w:spacing w:after="0"/>
      </w:pPr>
      <w:r w:rsidRPr="008A5A86">
        <w:t>характеру на території</w:t>
      </w:r>
      <w:r w:rsidR="00226C12">
        <w:t xml:space="preserve"> </w:t>
      </w:r>
      <w:r w:rsidRPr="008A5A86">
        <w:t>Новоолександрівської</w:t>
      </w:r>
    </w:p>
    <w:p w:rsidR="00B65D71" w:rsidRDefault="00AE728D" w:rsidP="00663F77">
      <w:pPr>
        <w:spacing w:after="0"/>
      </w:pPr>
      <w:r w:rsidRPr="008A5A86">
        <w:t xml:space="preserve">сільської ради Дніпровського району </w:t>
      </w:r>
    </w:p>
    <w:p w:rsidR="00AE728D" w:rsidRPr="008A5A86" w:rsidRDefault="00B65D71" w:rsidP="00663F77">
      <w:pPr>
        <w:spacing w:after="0"/>
      </w:pPr>
      <w:r>
        <w:t xml:space="preserve">Дніпропетровської області </w:t>
      </w:r>
      <w:r w:rsidR="00AE728D" w:rsidRPr="008A5A86">
        <w:t>на 20</w:t>
      </w:r>
      <w:r w:rsidR="00F46206">
        <w:t>2</w:t>
      </w:r>
      <w:r w:rsidR="00AE728D" w:rsidRPr="008A5A86">
        <w:t>1-202</w:t>
      </w:r>
      <w:r w:rsidR="00F46206">
        <w:t>5</w:t>
      </w:r>
      <w:r>
        <w:t xml:space="preserve"> роки</w:t>
      </w:r>
      <w:r w:rsidR="00AE728D" w:rsidRPr="008A5A86">
        <w:t xml:space="preserve"> </w:t>
      </w:r>
    </w:p>
    <w:p w:rsidR="00353DFE" w:rsidRDefault="00353DFE" w:rsidP="00663F77">
      <w:pPr>
        <w:spacing w:after="0"/>
      </w:pPr>
    </w:p>
    <w:p w:rsidR="00D721F0" w:rsidRDefault="00AE728D" w:rsidP="00663F77">
      <w:pPr>
        <w:spacing w:after="0"/>
        <w:ind w:firstLine="708"/>
        <w:jc w:val="both"/>
      </w:pPr>
      <w:r>
        <w:t>Керуючись ст. 26 Закону України «Про місцеве</w:t>
      </w:r>
      <w:r w:rsidR="008A5A86">
        <w:t xml:space="preserve"> </w:t>
      </w:r>
      <w:r>
        <w:t>самоврядування в Україні», на виконання</w:t>
      </w:r>
      <w:r w:rsidR="008A5A86">
        <w:t xml:space="preserve"> </w:t>
      </w:r>
      <w:r>
        <w:t>вимог Кодексу цивільного</w:t>
      </w:r>
      <w:r w:rsidR="008A5A86">
        <w:t xml:space="preserve"> </w:t>
      </w:r>
      <w:r>
        <w:t>захисту</w:t>
      </w:r>
      <w:r w:rsidR="008A5A86">
        <w:t xml:space="preserve"> </w:t>
      </w:r>
      <w:r w:rsidR="00B65D71">
        <w:t>України, П</w:t>
      </w:r>
      <w:r>
        <w:t>останови Кабінету</w:t>
      </w:r>
      <w:r w:rsidR="008A5A86">
        <w:t xml:space="preserve"> </w:t>
      </w:r>
      <w:r>
        <w:t>Міністрів</w:t>
      </w:r>
      <w:r w:rsidR="008A5A86">
        <w:t xml:space="preserve"> </w:t>
      </w:r>
      <w:r>
        <w:t>України</w:t>
      </w:r>
      <w:r w:rsidR="00C84720">
        <w:t xml:space="preserve"> </w:t>
      </w:r>
      <w:r w:rsidR="00B65D71">
        <w:t xml:space="preserve">«Про затвердження Положення про єдину державну систему цивільного захисту» № 11  </w:t>
      </w:r>
      <w:r>
        <w:t>від 9 січня 2014 року та заслухавши</w:t>
      </w:r>
      <w:r w:rsidR="008A5A86">
        <w:t xml:space="preserve"> </w:t>
      </w:r>
      <w:r>
        <w:t xml:space="preserve">інформацію </w:t>
      </w:r>
      <w:r w:rsidR="00B65D71">
        <w:t xml:space="preserve">депутата Новоолександрівської сільської ради </w:t>
      </w:r>
      <w:r w:rsidR="00B65D71">
        <w:rPr>
          <w:lang w:val="en-US"/>
        </w:rPr>
        <w:t>VIII</w:t>
      </w:r>
      <w:r w:rsidR="00B65D71" w:rsidRPr="00B65D71">
        <w:t xml:space="preserve"> </w:t>
      </w:r>
      <w:r w:rsidR="00B65D71">
        <w:t>скликання по багатомандатному виборчому округу № 5 Візіра Вячеслава Миколайовича «П</w:t>
      </w:r>
      <w:r>
        <w:t>ро затвердження</w:t>
      </w:r>
      <w:r w:rsidR="008A5A86">
        <w:t xml:space="preserve"> </w:t>
      </w:r>
      <w:r>
        <w:t>Програми</w:t>
      </w:r>
      <w:r w:rsidR="008A5A86">
        <w:t xml:space="preserve"> </w:t>
      </w:r>
      <w:r>
        <w:t>захисту</w:t>
      </w:r>
      <w:r w:rsidR="008A5A86">
        <w:t xml:space="preserve"> </w:t>
      </w:r>
      <w:r>
        <w:t>населення і територій</w:t>
      </w:r>
      <w:r w:rsidR="008A5A86">
        <w:t xml:space="preserve"> </w:t>
      </w:r>
      <w:r>
        <w:t>від</w:t>
      </w:r>
      <w:r w:rsidR="008A5A86">
        <w:t xml:space="preserve"> </w:t>
      </w:r>
      <w:r>
        <w:t>надзвичайних</w:t>
      </w:r>
      <w:r w:rsidR="008A5A86">
        <w:t xml:space="preserve"> </w:t>
      </w:r>
      <w:r>
        <w:t xml:space="preserve">ситуацій техногенного та природного характеру на </w:t>
      </w:r>
      <w:r w:rsidRPr="00D721F0">
        <w:t>території  Новоолександрівської сільської ради Дніпровського району на 20</w:t>
      </w:r>
      <w:r w:rsidR="00F46206">
        <w:t>2</w:t>
      </w:r>
      <w:r w:rsidRPr="00D721F0">
        <w:t>1</w:t>
      </w:r>
      <w:r w:rsidR="00F46206">
        <w:t xml:space="preserve">-2025 </w:t>
      </w:r>
      <w:r w:rsidRPr="00D721F0">
        <w:t>роки»</w:t>
      </w:r>
      <w:r w:rsidR="00D721F0" w:rsidRPr="00D721F0">
        <w:t>,</w:t>
      </w:r>
      <w:r w:rsidRPr="00D721F0">
        <w:t xml:space="preserve"> </w:t>
      </w:r>
      <w:r w:rsidR="00B65D71">
        <w:t xml:space="preserve">Новоолександрівська </w:t>
      </w:r>
      <w:r w:rsidR="00D721F0" w:rsidRPr="00D721F0">
        <w:t xml:space="preserve">сільська рада </w:t>
      </w:r>
    </w:p>
    <w:p w:rsidR="00663F77" w:rsidRDefault="00663F77" w:rsidP="00663F77">
      <w:pPr>
        <w:spacing w:after="0"/>
        <w:ind w:firstLine="708"/>
        <w:jc w:val="both"/>
      </w:pPr>
    </w:p>
    <w:p w:rsidR="00D721F0" w:rsidRDefault="00D721F0" w:rsidP="00663F77">
      <w:pPr>
        <w:pStyle w:val="2"/>
        <w:tabs>
          <w:tab w:val="left" w:pos="3828"/>
        </w:tabs>
        <w:spacing w:line="276" w:lineRule="auto"/>
        <w:ind w:right="-425"/>
        <w:jc w:val="center"/>
        <w:rPr>
          <w:sz w:val="28"/>
          <w:szCs w:val="28"/>
          <w:lang w:val="uk-UA"/>
        </w:rPr>
      </w:pPr>
      <w:r w:rsidRPr="00D721F0">
        <w:rPr>
          <w:sz w:val="28"/>
          <w:szCs w:val="28"/>
          <w:lang w:val="uk-UA"/>
        </w:rPr>
        <w:t>В И Р І Ш И Л А</w:t>
      </w:r>
      <w:r w:rsidR="00B65D71">
        <w:rPr>
          <w:sz w:val="28"/>
          <w:szCs w:val="28"/>
          <w:lang w:val="uk-UA"/>
        </w:rPr>
        <w:t xml:space="preserve"> </w:t>
      </w:r>
      <w:r w:rsidRPr="00D721F0">
        <w:rPr>
          <w:sz w:val="28"/>
          <w:szCs w:val="28"/>
          <w:lang w:val="uk-UA"/>
        </w:rPr>
        <w:t>:</w:t>
      </w:r>
    </w:p>
    <w:p w:rsidR="00663F77" w:rsidRDefault="00663F77" w:rsidP="00663F77">
      <w:pPr>
        <w:pStyle w:val="2"/>
        <w:tabs>
          <w:tab w:val="left" w:pos="3828"/>
        </w:tabs>
        <w:spacing w:line="276" w:lineRule="auto"/>
        <w:ind w:right="-425"/>
        <w:jc w:val="center"/>
        <w:rPr>
          <w:sz w:val="28"/>
          <w:szCs w:val="28"/>
          <w:lang w:val="uk-UA"/>
        </w:rPr>
      </w:pPr>
    </w:p>
    <w:p w:rsidR="00AE728D" w:rsidRDefault="00AE728D" w:rsidP="00663F77">
      <w:pPr>
        <w:pStyle w:val="a3"/>
        <w:numPr>
          <w:ilvl w:val="0"/>
          <w:numId w:val="2"/>
        </w:numPr>
        <w:spacing w:after="0"/>
        <w:ind w:left="0" w:firstLine="708"/>
        <w:jc w:val="both"/>
      </w:pPr>
      <w:r>
        <w:t>Затвердити</w:t>
      </w:r>
      <w:r w:rsidR="00D721F0">
        <w:t xml:space="preserve"> </w:t>
      </w:r>
      <w:r>
        <w:t>Програму</w:t>
      </w:r>
      <w:r w:rsidR="00D721F0">
        <w:t xml:space="preserve"> </w:t>
      </w:r>
      <w:r>
        <w:t>захисту</w:t>
      </w:r>
      <w:r w:rsidR="00D721F0">
        <w:t xml:space="preserve"> </w:t>
      </w:r>
      <w:r>
        <w:t>населення і територій</w:t>
      </w:r>
      <w:r w:rsidR="00D721F0">
        <w:t xml:space="preserve"> </w:t>
      </w:r>
      <w:r>
        <w:t>від</w:t>
      </w:r>
      <w:r w:rsidR="00D721F0">
        <w:t xml:space="preserve"> </w:t>
      </w:r>
      <w:r>
        <w:t>надзвичайних</w:t>
      </w:r>
      <w:r w:rsidR="00D721F0">
        <w:t xml:space="preserve"> </w:t>
      </w:r>
      <w:r>
        <w:t>ситуацій техногенного та природного характеру на території Новоолександрівської сільської ради Дніпровського району на 20</w:t>
      </w:r>
      <w:r w:rsidR="00F46206">
        <w:t>2</w:t>
      </w:r>
      <w:r>
        <w:t>1-202</w:t>
      </w:r>
      <w:r w:rsidR="00F46206">
        <w:t>5</w:t>
      </w:r>
      <w:r>
        <w:t xml:space="preserve"> роки </w:t>
      </w:r>
      <w:r w:rsidR="00C84720">
        <w:t>згідно з додатком.</w:t>
      </w:r>
    </w:p>
    <w:p w:rsidR="00AE728D" w:rsidRDefault="00AE728D" w:rsidP="00663F77">
      <w:pPr>
        <w:spacing w:after="0"/>
        <w:ind w:firstLine="708"/>
        <w:jc w:val="both"/>
      </w:pPr>
      <w:r>
        <w:t xml:space="preserve">2. </w:t>
      </w:r>
      <w:r w:rsidR="00C84720">
        <w:t xml:space="preserve">    </w:t>
      </w:r>
      <w:r>
        <w:t xml:space="preserve">Секретарю сільської ради </w:t>
      </w:r>
      <w:r w:rsidR="00F46206">
        <w:t>Ткач Н.М.</w:t>
      </w:r>
      <w:r>
        <w:t xml:space="preserve"> оприлюднити дане рішення на </w:t>
      </w:r>
      <w:r w:rsidR="000A0FF1">
        <w:t xml:space="preserve">офіційному </w:t>
      </w:r>
      <w:r w:rsidR="00D721F0">
        <w:t>веб</w:t>
      </w:r>
      <w:r>
        <w:t xml:space="preserve">сайті </w:t>
      </w:r>
      <w:r w:rsidR="00B65D71">
        <w:t xml:space="preserve">Новоолександрівської </w:t>
      </w:r>
      <w:r>
        <w:t>сільської ради.</w:t>
      </w:r>
    </w:p>
    <w:p w:rsidR="00663F77" w:rsidRDefault="00663F77" w:rsidP="00663F77">
      <w:pPr>
        <w:shd w:val="clear" w:color="auto" w:fill="FFFFFF"/>
        <w:spacing w:after="0"/>
        <w:ind w:firstLine="708"/>
        <w:jc w:val="both"/>
        <w:rPr>
          <w:color w:val="000000"/>
          <w:spacing w:val="-1"/>
        </w:rPr>
      </w:pPr>
      <w:r>
        <w:lastRenderedPageBreak/>
        <w:t xml:space="preserve">3. Контроль за виконанням цього рішення покласти на </w:t>
      </w:r>
      <w:r>
        <w:rPr>
          <w:color w:val="000000"/>
          <w:spacing w:val="-1"/>
        </w:rPr>
        <w:t xml:space="preserve">постійну комісію сільської ради з питань </w:t>
      </w:r>
      <w:r w:rsidRPr="00564058">
        <w:t>житлово-комунального господарства, комунальної власності, промисловості, підприємництва, транспорту, зв’язку та сфери послуг</w:t>
      </w:r>
      <w:r>
        <w:t xml:space="preserve"> (голова комісії – Візір В.М.)</w:t>
      </w:r>
      <w:r>
        <w:rPr>
          <w:color w:val="000000"/>
          <w:spacing w:val="-1"/>
        </w:rPr>
        <w:t>.</w:t>
      </w:r>
    </w:p>
    <w:p w:rsidR="00B65D71" w:rsidRDefault="00B65D71" w:rsidP="00C669AF">
      <w:pPr>
        <w:pStyle w:val="1"/>
        <w:tabs>
          <w:tab w:val="left" w:pos="709"/>
        </w:tabs>
        <w:spacing w:after="120"/>
        <w:jc w:val="center"/>
        <w:rPr>
          <w:sz w:val="28"/>
          <w:szCs w:val="28"/>
          <w:lang w:val="uk-UA"/>
        </w:rPr>
      </w:pPr>
    </w:p>
    <w:p w:rsidR="00C669AF" w:rsidRDefault="00B65D71" w:rsidP="00B65D71">
      <w:pPr>
        <w:pStyle w:val="1"/>
        <w:spacing w:after="12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C669AF" w:rsidRPr="003844EB">
        <w:rPr>
          <w:sz w:val="28"/>
          <w:szCs w:val="28"/>
          <w:lang w:val="uk-UA"/>
        </w:rPr>
        <w:t xml:space="preserve"> </w:t>
      </w:r>
      <w:r w:rsidR="00C669AF">
        <w:rPr>
          <w:sz w:val="28"/>
          <w:szCs w:val="28"/>
          <w:lang w:val="uk-UA"/>
        </w:rPr>
        <w:tab/>
      </w:r>
      <w:r w:rsidR="00C669AF">
        <w:rPr>
          <w:sz w:val="28"/>
          <w:szCs w:val="28"/>
          <w:lang w:val="uk-UA"/>
        </w:rPr>
        <w:tab/>
      </w:r>
      <w:r w:rsidR="00C669AF">
        <w:rPr>
          <w:sz w:val="28"/>
          <w:szCs w:val="28"/>
          <w:lang w:val="uk-UA"/>
        </w:rPr>
        <w:tab/>
      </w:r>
      <w:r w:rsidR="00C669A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 w:rsidR="00C669AF">
        <w:rPr>
          <w:sz w:val="28"/>
          <w:szCs w:val="28"/>
          <w:lang w:val="uk-UA"/>
        </w:rPr>
        <w:t>О</w:t>
      </w:r>
      <w:r w:rsidR="00F46206">
        <w:rPr>
          <w:sz w:val="28"/>
          <w:szCs w:val="28"/>
          <w:lang w:val="uk-UA"/>
        </w:rPr>
        <w:t>лександр</w:t>
      </w:r>
      <w:r w:rsidR="00C669AF">
        <w:rPr>
          <w:sz w:val="28"/>
          <w:szCs w:val="28"/>
          <w:lang w:val="uk-UA"/>
        </w:rPr>
        <w:t xml:space="preserve"> ВІЗІР</w:t>
      </w:r>
    </w:p>
    <w:p w:rsidR="00B65D71" w:rsidRDefault="00B65D71" w:rsidP="000A0FF1">
      <w:pPr>
        <w:shd w:val="clear" w:color="auto" w:fill="FFFFFF"/>
        <w:spacing w:after="0"/>
        <w:ind w:firstLine="709"/>
        <w:jc w:val="both"/>
        <w:rPr>
          <w:sz w:val="4"/>
          <w:szCs w:val="4"/>
        </w:rPr>
      </w:pPr>
    </w:p>
    <w:p w:rsidR="00B65D71" w:rsidRDefault="00B65D71" w:rsidP="000A0FF1">
      <w:pPr>
        <w:shd w:val="clear" w:color="auto" w:fill="FFFFFF"/>
        <w:spacing w:after="0"/>
        <w:ind w:firstLine="709"/>
        <w:jc w:val="both"/>
        <w:rPr>
          <w:sz w:val="4"/>
          <w:szCs w:val="4"/>
        </w:rPr>
      </w:pPr>
    </w:p>
    <w:p w:rsidR="00C669AF" w:rsidRDefault="00C669AF" w:rsidP="000A0FF1">
      <w:pPr>
        <w:shd w:val="clear" w:color="auto" w:fill="FFFFFF"/>
        <w:spacing w:after="0"/>
        <w:ind w:firstLine="709"/>
        <w:jc w:val="both"/>
      </w:pPr>
      <w:r>
        <w:t>с. Новоолександрівка</w:t>
      </w:r>
    </w:p>
    <w:p w:rsidR="00C669AF" w:rsidRDefault="000A0FF1" w:rsidP="000A0FF1">
      <w:pPr>
        <w:shd w:val="clear" w:color="auto" w:fill="FFFFFF"/>
        <w:spacing w:after="0"/>
        <w:ind w:firstLine="709"/>
        <w:jc w:val="both"/>
      </w:pPr>
      <w:r>
        <w:t>28</w:t>
      </w:r>
      <w:r w:rsidR="00F46206">
        <w:t xml:space="preserve"> січня</w:t>
      </w:r>
      <w:r w:rsidR="00C669AF">
        <w:t xml:space="preserve"> 20</w:t>
      </w:r>
      <w:r w:rsidR="00F46206">
        <w:t>2</w:t>
      </w:r>
      <w:r w:rsidR="00C669AF">
        <w:t>1</w:t>
      </w:r>
      <w:r w:rsidR="008A212E">
        <w:t xml:space="preserve"> </w:t>
      </w:r>
      <w:r w:rsidR="00C669AF">
        <w:t xml:space="preserve">року </w:t>
      </w:r>
    </w:p>
    <w:p w:rsidR="00C669AF" w:rsidRDefault="00C669AF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  <w:r w:rsidRPr="00294E9A">
        <w:t>№</w:t>
      </w:r>
      <w:r w:rsidR="00F46206">
        <w:t xml:space="preserve"> </w:t>
      </w:r>
      <w:r w:rsidR="00B65D71">
        <w:t>307</w:t>
      </w:r>
      <w:r w:rsidR="00BF4C00">
        <w:t>-3/</w:t>
      </w:r>
      <w:r w:rsidR="00BF4C00">
        <w:rPr>
          <w:lang w:val="en-US"/>
        </w:rPr>
        <w:t>VIII</w:t>
      </w: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663F77" w:rsidRDefault="00663F77" w:rsidP="000A0FF1">
      <w:pPr>
        <w:shd w:val="clear" w:color="auto" w:fill="FFFFFF"/>
        <w:spacing w:after="0"/>
        <w:ind w:firstLine="709"/>
        <w:jc w:val="both"/>
        <w:rPr>
          <w:lang w:val="en-US"/>
        </w:rPr>
      </w:pPr>
    </w:p>
    <w:p w:rsidR="00294E9A" w:rsidRPr="00687196" w:rsidRDefault="00294E9A" w:rsidP="000A0FF1">
      <w:pPr>
        <w:pStyle w:val="a4"/>
        <w:tabs>
          <w:tab w:val="left" w:pos="6521"/>
        </w:tabs>
      </w:pPr>
      <w:r>
        <w:rPr>
          <w:color w:val="FF0000"/>
        </w:rPr>
        <w:lastRenderedPageBreak/>
        <w:t xml:space="preserve">                                                                    </w:t>
      </w:r>
      <w:r w:rsidR="000A0FF1">
        <w:rPr>
          <w:color w:val="FF0000"/>
        </w:rPr>
        <w:t xml:space="preserve">                   </w:t>
      </w:r>
      <w:r w:rsidR="000A0FF1">
        <w:rPr>
          <w:color w:val="FF0000"/>
        </w:rPr>
        <w:tab/>
      </w:r>
      <w:r w:rsidRPr="00687196">
        <w:t xml:space="preserve">Додаток </w:t>
      </w:r>
    </w:p>
    <w:p w:rsidR="00294E9A" w:rsidRPr="00687196" w:rsidRDefault="00294E9A" w:rsidP="000A0FF1">
      <w:pPr>
        <w:pStyle w:val="a4"/>
        <w:tabs>
          <w:tab w:val="left" w:pos="6521"/>
        </w:tabs>
      </w:pPr>
      <w:r>
        <w:t xml:space="preserve">                                                          </w:t>
      </w:r>
      <w:r w:rsidR="000A0FF1">
        <w:t xml:space="preserve">                     </w:t>
      </w:r>
      <w:r w:rsidR="000A0FF1">
        <w:tab/>
      </w:r>
      <w:r>
        <w:t>до рішення сільської</w:t>
      </w:r>
      <w:r w:rsidRPr="00687196">
        <w:t xml:space="preserve"> ради</w:t>
      </w:r>
    </w:p>
    <w:p w:rsidR="00294E9A" w:rsidRPr="008A212E" w:rsidRDefault="00294E9A" w:rsidP="000A0FF1">
      <w:pPr>
        <w:pStyle w:val="a4"/>
        <w:tabs>
          <w:tab w:val="left" w:pos="6521"/>
        </w:tabs>
        <w:rPr>
          <w:lang w:val="ru-RU"/>
        </w:rPr>
      </w:pPr>
      <w:r>
        <w:t xml:space="preserve">                                                                </w:t>
      </w:r>
      <w:r w:rsidR="000A0FF1">
        <w:t xml:space="preserve">                     </w:t>
      </w:r>
      <w:r w:rsidR="000A0FF1">
        <w:tab/>
        <w:t>28.01.2021</w:t>
      </w:r>
      <w:r w:rsidRPr="00687196">
        <w:t xml:space="preserve"> № </w:t>
      </w:r>
      <w:r w:rsidR="00B65D71">
        <w:t>307</w:t>
      </w:r>
      <w:r w:rsidR="000A0FF1">
        <w:t>-3/</w:t>
      </w:r>
      <w:r w:rsidR="000A0FF1">
        <w:rPr>
          <w:lang w:val="en-US"/>
        </w:rPr>
        <w:t>VIII</w:t>
      </w:r>
    </w:p>
    <w:p w:rsidR="00C84720" w:rsidRDefault="00C84720" w:rsidP="00294E9A">
      <w:pPr>
        <w:pStyle w:val="a4"/>
      </w:pPr>
    </w:p>
    <w:p w:rsidR="000A0FF1" w:rsidRPr="00C84720" w:rsidRDefault="000A0FF1" w:rsidP="00294E9A">
      <w:pPr>
        <w:pStyle w:val="a4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D721F0" w:rsidRDefault="00AE728D" w:rsidP="00B65D71">
      <w:pPr>
        <w:spacing w:after="0"/>
        <w:jc w:val="center"/>
      </w:pPr>
      <w:r>
        <w:t>Програма</w:t>
      </w:r>
    </w:p>
    <w:p w:rsidR="00B65D71" w:rsidRDefault="00AE728D" w:rsidP="00B65D71">
      <w:pPr>
        <w:spacing w:after="0"/>
        <w:jc w:val="center"/>
      </w:pPr>
      <w:r>
        <w:t>захисту населення і територій</w:t>
      </w:r>
      <w:r w:rsidR="00C669AF">
        <w:t xml:space="preserve"> </w:t>
      </w:r>
      <w:r>
        <w:t>від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 техногенного</w:t>
      </w:r>
    </w:p>
    <w:p w:rsidR="00B65D71" w:rsidRDefault="00AE728D" w:rsidP="00B65D71">
      <w:pPr>
        <w:spacing w:after="0"/>
        <w:jc w:val="center"/>
      </w:pPr>
      <w:r>
        <w:t>та природного характеру території</w:t>
      </w:r>
    </w:p>
    <w:p w:rsidR="00B65D71" w:rsidRDefault="00AE728D" w:rsidP="00B65D71">
      <w:pPr>
        <w:spacing w:after="0"/>
        <w:jc w:val="center"/>
      </w:pPr>
      <w:r>
        <w:t>Новоолександрівської сільської ради</w:t>
      </w:r>
    </w:p>
    <w:p w:rsidR="00B65D71" w:rsidRDefault="00AE728D" w:rsidP="00B65D71">
      <w:pPr>
        <w:spacing w:after="0"/>
        <w:jc w:val="center"/>
      </w:pPr>
      <w:r>
        <w:t>Дніпровського</w:t>
      </w:r>
      <w:r w:rsidR="000A0FF1">
        <w:t xml:space="preserve"> </w:t>
      </w:r>
      <w:r>
        <w:t xml:space="preserve">району </w:t>
      </w:r>
      <w:r w:rsidR="00B65D71">
        <w:t>Дніпропетровської області</w:t>
      </w:r>
    </w:p>
    <w:p w:rsidR="00090935" w:rsidRDefault="00AE728D" w:rsidP="00B65D71">
      <w:pPr>
        <w:spacing w:after="0"/>
        <w:jc w:val="center"/>
      </w:pPr>
      <w:r>
        <w:t>на 20</w:t>
      </w:r>
      <w:r w:rsidR="00F46206">
        <w:t>2</w:t>
      </w:r>
      <w:r>
        <w:t>1</w:t>
      </w:r>
      <w:r w:rsidR="00090935">
        <w:t>-202</w:t>
      </w:r>
      <w:r w:rsidR="00F46206">
        <w:t>5</w:t>
      </w:r>
      <w:r w:rsidR="00090935">
        <w:t xml:space="preserve"> роки</w:t>
      </w: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</w:p>
    <w:p w:rsidR="00663F77" w:rsidRDefault="00663F77" w:rsidP="00B65D71">
      <w:pPr>
        <w:spacing w:after="0"/>
        <w:jc w:val="center"/>
      </w:pPr>
      <w:r>
        <w:t>Село Новоолександрівка</w:t>
      </w:r>
    </w:p>
    <w:p w:rsidR="00663F77" w:rsidRDefault="00663F77" w:rsidP="00B65D71">
      <w:pPr>
        <w:spacing w:after="0"/>
        <w:jc w:val="center"/>
      </w:pPr>
      <w:r>
        <w:t>2021 рік</w:t>
      </w:r>
    </w:p>
    <w:p w:rsidR="00090935" w:rsidRDefault="00AE728D" w:rsidP="00B65D7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5E17F9">
        <w:rPr>
          <w:b/>
        </w:rPr>
        <w:lastRenderedPageBreak/>
        <w:t>ВСТУП</w:t>
      </w:r>
    </w:p>
    <w:p w:rsidR="00B65D71" w:rsidRPr="005E17F9" w:rsidRDefault="00B65D71" w:rsidP="00B65D71">
      <w:pPr>
        <w:pStyle w:val="a3"/>
        <w:spacing w:after="0"/>
        <w:ind w:left="0"/>
        <w:rPr>
          <w:b/>
        </w:rPr>
      </w:pP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Державна політика у сфері захисту</w:t>
      </w:r>
      <w:r w:rsidR="00C669AF">
        <w:t xml:space="preserve"> </w:t>
      </w:r>
      <w:r>
        <w:t>населення і територій</w:t>
      </w:r>
      <w:r w:rsidR="00C669AF">
        <w:t xml:space="preserve"> </w:t>
      </w:r>
      <w:r>
        <w:t>від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 техногенного і природного характеру здійснюється на принципах пріоритетності</w:t>
      </w:r>
      <w:r w:rsidR="00C669AF">
        <w:t xml:space="preserve"> </w:t>
      </w:r>
      <w:r>
        <w:t>завдань, спрямованих на рятування</w:t>
      </w:r>
      <w:r w:rsidR="00C669AF">
        <w:t xml:space="preserve"> </w:t>
      </w:r>
      <w:r>
        <w:t>життя та збереження</w:t>
      </w:r>
      <w:r w:rsidR="00C669AF">
        <w:t xml:space="preserve"> </w:t>
      </w:r>
      <w:r>
        <w:t>здоров'я людей і довкілля, безумовного</w:t>
      </w:r>
      <w:r w:rsidR="00C669AF">
        <w:t xml:space="preserve"> </w:t>
      </w:r>
      <w:r>
        <w:t>надання</w:t>
      </w:r>
      <w:r w:rsidR="00C669AF">
        <w:t xml:space="preserve"> </w:t>
      </w:r>
      <w:r>
        <w:t>переваги</w:t>
      </w:r>
      <w:r w:rsidR="00C669AF">
        <w:t xml:space="preserve"> </w:t>
      </w:r>
      <w:r>
        <w:t>раціональній і превентивній</w:t>
      </w:r>
      <w:r w:rsidR="00C669AF">
        <w:t xml:space="preserve"> </w:t>
      </w:r>
      <w:r>
        <w:t>безпеці. З кожним роком збільшується</w:t>
      </w:r>
      <w:r w:rsidR="00C669AF">
        <w:t xml:space="preserve"> </w:t>
      </w:r>
      <w:r>
        <w:t>кількість</w:t>
      </w:r>
      <w:r w:rsidR="00C669AF">
        <w:t xml:space="preserve"> </w:t>
      </w:r>
      <w:r>
        <w:t>природних</w:t>
      </w:r>
      <w:r w:rsidR="00C669AF">
        <w:t xml:space="preserve"> </w:t>
      </w:r>
      <w:r>
        <w:t>катаклізмів, що</w:t>
      </w:r>
      <w:r w:rsidR="00C669AF">
        <w:t xml:space="preserve"> </w:t>
      </w:r>
      <w:r>
        <w:t>супроводжуються</w:t>
      </w:r>
      <w:r w:rsidR="00C669AF">
        <w:t xml:space="preserve"> </w:t>
      </w:r>
      <w:r>
        <w:t>значними</w:t>
      </w:r>
      <w:r w:rsidR="00C669AF">
        <w:t xml:space="preserve"> </w:t>
      </w:r>
      <w:r>
        <w:t>матеріальними</w:t>
      </w:r>
      <w:r w:rsidR="00C669AF">
        <w:t xml:space="preserve"> </w:t>
      </w:r>
      <w:r>
        <w:t>збитками. Програма</w:t>
      </w:r>
      <w:r w:rsidR="00C669AF">
        <w:t xml:space="preserve"> </w:t>
      </w:r>
      <w:r>
        <w:t>розрахована на період з 20</w:t>
      </w:r>
      <w:r w:rsidR="00F46206">
        <w:t>2</w:t>
      </w:r>
      <w:r>
        <w:t>1 до 202</w:t>
      </w:r>
      <w:r w:rsidR="00F46206">
        <w:t>5</w:t>
      </w:r>
      <w:r>
        <w:t xml:space="preserve"> року і складається з таких розділів: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1. Поповнення, оновлення (освіження) і зберігання</w:t>
      </w:r>
      <w:r w:rsidR="00C669AF">
        <w:t xml:space="preserve"> </w:t>
      </w:r>
      <w:r>
        <w:t>матеріальних</w:t>
      </w:r>
      <w:r w:rsidR="00C669AF">
        <w:t xml:space="preserve"> </w:t>
      </w:r>
      <w:r>
        <w:t>резервів для ліквідації</w:t>
      </w:r>
      <w:r w:rsidR="00C669AF">
        <w:t xml:space="preserve"> </w:t>
      </w:r>
      <w:r>
        <w:t>наслідків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2. Заходи щодо</w:t>
      </w:r>
      <w:r w:rsidR="00C669AF">
        <w:t xml:space="preserve"> </w:t>
      </w:r>
      <w:r>
        <w:t>утримання фонду захисних</w:t>
      </w:r>
      <w:r w:rsidR="00C669AF">
        <w:t xml:space="preserve"> </w:t>
      </w:r>
      <w:r>
        <w:t>споруд в готовності до використання за призначенням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3. Заходи з удосконалення</w:t>
      </w:r>
      <w:r w:rsidR="00C669AF">
        <w:t xml:space="preserve"> </w:t>
      </w:r>
      <w:r>
        <w:t>системи</w:t>
      </w:r>
      <w:r w:rsidR="00C669AF">
        <w:t xml:space="preserve"> </w:t>
      </w:r>
      <w:r>
        <w:t>оповіщення</w:t>
      </w:r>
      <w:r w:rsidR="00C669AF">
        <w:t xml:space="preserve"> </w:t>
      </w:r>
      <w:r>
        <w:t>цивільного</w:t>
      </w:r>
      <w:r w:rsidR="00C669AF">
        <w:t xml:space="preserve"> </w:t>
      </w:r>
      <w:r>
        <w:t>захисту</w:t>
      </w:r>
      <w:r w:rsidR="00C669AF">
        <w:t>.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4. Заходи, спрямовані на запобігання</w:t>
      </w:r>
      <w:r w:rsidR="00C669AF">
        <w:t xml:space="preserve"> </w:t>
      </w:r>
      <w:r>
        <w:t>загибелі людей на водних</w:t>
      </w:r>
      <w:r w:rsidR="00C669AF">
        <w:t xml:space="preserve"> </w:t>
      </w:r>
      <w:r>
        <w:t>об’єктах</w:t>
      </w:r>
      <w:r w:rsidR="00F46206">
        <w:t>.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5. Заходи з організації</w:t>
      </w:r>
      <w:r w:rsidR="00C669AF">
        <w:t xml:space="preserve"> </w:t>
      </w:r>
      <w:r>
        <w:t>навчання</w:t>
      </w:r>
      <w:r w:rsidR="00C669AF">
        <w:t xml:space="preserve"> </w:t>
      </w:r>
      <w:r>
        <w:t>населення правилам безпеки</w:t>
      </w:r>
      <w:r w:rsidR="00C669AF">
        <w:t xml:space="preserve"> </w:t>
      </w:r>
      <w:r>
        <w:t>життєдіяльності та діям в умовах</w:t>
      </w:r>
      <w:r w:rsidR="00C669AF">
        <w:t xml:space="preserve"> </w:t>
      </w:r>
      <w:r>
        <w:t>виникнення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</w:t>
      </w:r>
      <w:r w:rsidR="00C669AF">
        <w:t>.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6. Заходи з забезпечення</w:t>
      </w:r>
      <w:r w:rsidR="00C669AF">
        <w:t xml:space="preserve"> </w:t>
      </w:r>
      <w:r>
        <w:t>пожежної</w:t>
      </w:r>
      <w:r w:rsidR="00C669AF">
        <w:t xml:space="preserve"> </w:t>
      </w:r>
      <w:r>
        <w:t xml:space="preserve">безпеки. </w:t>
      </w:r>
    </w:p>
    <w:p w:rsidR="00B65D71" w:rsidRDefault="00B65D71" w:rsidP="00B65D71">
      <w:pPr>
        <w:pStyle w:val="a3"/>
        <w:spacing w:after="0"/>
        <w:ind w:left="0" w:firstLine="708"/>
        <w:jc w:val="both"/>
      </w:pPr>
    </w:p>
    <w:p w:rsidR="005E17F9" w:rsidRDefault="00AE728D" w:rsidP="00B65D71">
      <w:pPr>
        <w:pStyle w:val="a3"/>
        <w:spacing w:after="0"/>
        <w:ind w:left="0" w:firstLine="708"/>
        <w:jc w:val="center"/>
        <w:rPr>
          <w:b/>
        </w:rPr>
      </w:pPr>
      <w:r w:rsidRPr="00C669AF">
        <w:rPr>
          <w:b/>
        </w:rPr>
        <w:t>2</w:t>
      </w:r>
      <w:r>
        <w:t xml:space="preserve">. </w:t>
      </w:r>
      <w:r w:rsidRPr="005E17F9">
        <w:rPr>
          <w:b/>
        </w:rPr>
        <w:t>Зміст</w:t>
      </w:r>
      <w:r w:rsidR="00C669AF">
        <w:rPr>
          <w:b/>
        </w:rPr>
        <w:t xml:space="preserve"> </w:t>
      </w:r>
      <w:r w:rsidRPr="005E17F9">
        <w:rPr>
          <w:b/>
        </w:rPr>
        <w:t>проблеми та обґрунтування</w:t>
      </w:r>
      <w:r w:rsidR="00C669AF">
        <w:rPr>
          <w:b/>
        </w:rPr>
        <w:t xml:space="preserve"> </w:t>
      </w:r>
      <w:r w:rsidRPr="005E17F9">
        <w:rPr>
          <w:b/>
        </w:rPr>
        <w:t>необхідності</w:t>
      </w:r>
      <w:r w:rsidR="00C669AF">
        <w:rPr>
          <w:b/>
        </w:rPr>
        <w:t xml:space="preserve"> </w:t>
      </w:r>
      <w:r w:rsidRPr="005E17F9">
        <w:rPr>
          <w:b/>
        </w:rPr>
        <w:t>її</w:t>
      </w:r>
      <w:r w:rsidR="00C669AF">
        <w:rPr>
          <w:b/>
        </w:rPr>
        <w:t xml:space="preserve"> </w:t>
      </w:r>
      <w:r w:rsidRPr="005E17F9">
        <w:rPr>
          <w:b/>
        </w:rPr>
        <w:t>розв’язання шляхом розроблення і виконання</w:t>
      </w:r>
      <w:r w:rsidR="00C669AF">
        <w:rPr>
          <w:b/>
        </w:rPr>
        <w:t xml:space="preserve"> </w:t>
      </w:r>
      <w:r w:rsidRPr="005E17F9">
        <w:rPr>
          <w:b/>
        </w:rPr>
        <w:t>Програми</w:t>
      </w:r>
    </w:p>
    <w:p w:rsidR="00B65D71" w:rsidRDefault="00B65D71" w:rsidP="00B65D71">
      <w:pPr>
        <w:pStyle w:val="a3"/>
        <w:spacing w:after="0"/>
        <w:ind w:left="0" w:firstLine="708"/>
        <w:jc w:val="center"/>
      </w:pP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Державна політика у сфері захисту</w:t>
      </w:r>
      <w:r w:rsidR="00C669AF">
        <w:t xml:space="preserve"> </w:t>
      </w:r>
      <w:r>
        <w:t>населення і територій</w:t>
      </w:r>
      <w:r w:rsidR="00C669AF">
        <w:t xml:space="preserve"> </w:t>
      </w:r>
      <w:r>
        <w:t>від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 техногенного та природного характеру здійснюється на принципах пріоритетності</w:t>
      </w:r>
      <w:r w:rsidR="00C669AF">
        <w:t xml:space="preserve"> </w:t>
      </w:r>
      <w:r>
        <w:t>завдань, спрямованих на рятування</w:t>
      </w:r>
      <w:r w:rsidR="00C669AF">
        <w:t xml:space="preserve"> </w:t>
      </w:r>
      <w:r>
        <w:t>життя та збереження</w:t>
      </w:r>
      <w:r w:rsidR="00C669AF">
        <w:t xml:space="preserve"> </w:t>
      </w:r>
      <w:r>
        <w:t>здоров’я людей і довкілля та безумовного</w:t>
      </w:r>
      <w:r w:rsidR="00C669AF">
        <w:t xml:space="preserve"> </w:t>
      </w:r>
      <w:r>
        <w:t>надання</w:t>
      </w:r>
      <w:r w:rsidR="00C669AF">
        <w:t xml:space="preserve"> </w:t>
      </w:r>
      <w:r>
        <w:t>переваги</w:t>
      </w:r>
      <w:r w:rsidR="00C669AF">
        <w:t xml:space="preserve"> </w:t>
      </w:r>
      <w:r>
        <w:t>раціональній і превентивній</w:t>
      </w:r>
      <w:r w:rsidR="00C669AF">
        <w:t xml:space="preserve"> </w:t>
      </w:r>
      <w:r>
        <w:t>безпеці. Для захисту</w:t>
      </w:r>
      <w:r w:rsidR="00C669AF">
        <w:t xml:space="preserve"> </w:t>
      </w:r>
      <w:r>
        <w:t>населення</w:t>
      </w:r>
      <w:r w:rsidR="00C669AF">
        <w:t xml:space="preserve"> </w:t>
      </w:r>
      <w:r>
        <w:t>від</w:t>
      </w:r>
      <w:r w:rsidR="00C669AF">
        <w:t xml:space="preserve"> </w:t>
      </w:r>
      <w:r>
        <w:t>наслідків</w:t>
      </w:r>
      <w:r w:rsidR="00C669AF">
        <w:t xml:space="preserve"> </w:t>
      </w:r>
      <w:r>
        <w:t>техногенних</w:t>
      </w:r>
      <w:r w:rsidR="00C669AF">
        <w:t xml:space="preserve"> </w:t>
      </w:r>
      <w:r>
        <w:t>аварій, а також</w:t>
      </w:r>
      <w:r w:rsidR="00C669AF">
        <w:t xml:space="preserve"> </w:t>
      </w:r>
      <w:r>
        <w:t>під час застосування</w:t>
      </w:r>
      <w:r w:rsidR="00C669AF">
        <w:t xml:space="preserve"> </w:t>
      </w:r>
      <w:r>
        <w:t>зброї</w:t>
      </w:r>
      <w:r w:rsidR="00C669AF">
        <w:t xml:space="preserve"> </w:t>
      </w:r>
      <w:r>
        <w:t>масового</w:t>
      </w:r>
      <w:r w:rsidR="00C669AF">
        <w:t xml:space="preserve"> </w:t>
      </w:r>
      <w:r>
        <w:t>знищення в особливий</w:t>
      </w:r>
      <w:r w:rsidR="00C669AF">
        <w:t xml:space="preserve"> </w:t>
      </w:r>
      <w:r>
        <w:t>період створено фонд захисних</w:t>
      </w:r>
      <w:r w:rsidR="00C669AF">
        <w:t xml:space="preserve"> </w:t>
      </w:r>
      <w:r>
        <w:t>споруд. Разом з тим, значна</w:t>
      </w:r>
      <w:r w:rsidR="00C669AF">
        <w:t xml:space="preserve"> </w:t>
      </w:r>
      <w:r>
        <w:t>кількість</w:t>
      </w:r>
      <w:r w:rsidR="00C669AF">
        <w:t xml:space="preserve"> </w:t>
      </w:r>
      <w:r>
        <w:t>споруд</w:t>
      </w:r>
      <w:r w:rsidR="00C669AF">
        <w:t xml:space="preserve"> </w:t>
      </w:r>
      <w:r>
        <w:t>втратила</w:t>
      </w:r>
      <w:r w:rsidR="00C669AF">
        <w:t xml:space="preserve"> </w:t>
      </w:r>
      <w:r>
        <w:t>захисні</w:t>
      </w:r>
      <w:r w:rsidR="00C669AF">
        <w:t xml:space="preserve"> </w:t>
      </w:r>
      <w:r>
        <w:t>властивості, потребує</w:t>
      </w:r>
      <w:r w:rsidR="00C669AF">
        <w:t xml:space="preserve"> </w:t>
      </w:r>
      <w:r>
        <w:t>проведення капітального ремонту та переоснащення</w:t>
      </w:r>
      <w:r w:rsidR="005E17F9">
        <w:t>,</w:t>
      </w:r>
      <w:r>
        <w:t xml:space="preserve"> технічного обладнання. На річках, які</w:t>
      </w:r>
      <w:r w:rsidR="00C669AF">
        <w:t xml:space="preserve"> </w:t>
      </w:r>
      <w:r>
        <w:t>використовуються для цілей</w:t>
      </w:r>
      <w:r w:rsidR="00C669AF">
        <w:t xml:space="preserve"> </w:t>
      </w:r>
      <w:r>
        <w:t>гідроенергетики, риборозведення, технічного</w:t>
      </w:r>
      <w:r w:rsidR="00C669AF">
        <w:t xml:space="preserve"> </w:t>
      </w:r>
      <w:r>
        <w:t>водопостачання та рекреації, під час тривалих</w:t>
      </w:r>
      <w:r w:rsidR="00C669AF">
        <w:t xml:space="preserve"> </w:t>
      </w:r>
      <w:r>
        <w:t>зимових</w:t>
      </w:r>
      <w:r w:rsidR="00C669AF">
        <w:t xml:space="preserve"> </w:t>
      </w:r>
      <w:r>
        <w:t>відлиг і літньо-осінніх</w:t>
      </w:r>
      <w:r w:rsidR="00C669AF">
        <w:t xml:space="preserve"> </w:t>
      </w:r>
      <w:r>
        <w:t>дощів та злив підвищуються рівні води</w:t>
      </w:r>
      <w:r w:rsidR="005E17F9">
        <w:t>,</w:t>
      </w:r>
      <w:r w:rsidR="00C669AF">
        <w:t xml:space="preserve"> </w:t>
      </w:r>
      <w:r w:rsidR="005E17F9">
        <w:t>щ</w:t>
      </w:r>
      <w:r>
        <w:t>о призводить до швидкого, часто до раптового</w:t>
      </w:r>
      <w:r w:rsidR="00C669AF">
        <w:t xml:space="preserve"> </w:t>
      </w:r>
      <w:r>
        <w:t>формування</w:t>
      </w:r>
      <w:r w:rsidR="00C669AF">
        <w:t xml:space="preserve"> </w:t>
      </w:r>
      <w:r>
        <w:t>дощових</w:t>
      </w:r>
      <w:r w:rsidR="00C669AF">
        <w:t xml:space="preserve"> </w:t>
      </w:r>
      <w:r>
        <w:t xml:space="preserve">паводків, а для середніх і великих річок у межах </w:t>
      </w:r>
      <w:r w:rsidR="005E17F9">
        <w:t>громади</w:t>
      </w:r>
      <w:r>
        <w:t xml:space="preserve"> характерні весняні повені і дощові паводки. Під час проведення</w:t>
      </w:r>
      <w:r w:rsidR="00C669AF">
        <w:t xml:space="preserve"> </w:t>
      </w:r>
      <w:r>
        <w:t>аварійно-відновлювальних</w:t>
      </w:r>
      <w:r w:rsidR="00C669AF">
        <w:t xml:space="preserve"> </w:t>
      </w:r>
      <w:r>
        <w:t>робіт з ліквідації</w:t>
      </w:r>
      <w:r w:rsidR="00C669AF">
        <w:t xml:space="preserve"> </w:t>
      </w:r>
      <w:r>
        <w:t>наслідків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 особливого значення</w:t>
      </w:r>
      <w:r w:rsidR="00C669AF">
        <w:t xml:space="preserve"> </w:t>
      </w:r>
      <w:r>
        <w:t>набуває</w:t>
      </w:r>
      <w:r w:rsidR="00C669AF">
        <w:t xml:space="preserve"> </w:t>
      </w:r>
      <w:r>
        <w:lastRenderedPageBreak/>
        <w:t>наявність</w:t>
      </w:r>
      <w:r w:rsidR="00C669AF">
        <w:t xml:space="preserve"> </w:t>
      </w:r>
      <w:r>
        <w:t>матеріальних</w:t>
      </w:r>
      <w:r w:rsidR="00C669AF">
        <w:t xml:space="preserve"> </w:t>
      </w:r>
      <w:r>
        <w:t>резервів. Це</w:t>
      </w:r>
      <w:r w:rsidR="00C669AF">
        <w:t xml:space="preserve"> </w:t>
      </w:r>
      <w:r>
        <w:t>дозволяє</w:t>
      </w:r>
      <w:r w:rsidR="00C669AF">
        <w:t xml:space="preserve"> </w:t>
      </w:r>
      <w:r>
        <w:t>аварійно- рятувальним силам своєчасно</w:t>
      </w:r>
      <w:r w:rsidR="00C669AF">
        <w:t xml:space="preserve"> </w:t>
      </w:r>
      <w:r>
        <w:t>виконувати заходи, спрямовані на запобігання, ліквідацію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ситуацій, надання</w:t>
      </w:r>
      <w:r w:rsidR="00C669AF">
        <w:t xml:space="preserve"> </w:t>
      </w:r>
      <w:r>
        <w:t>термінової</w:t>
      </w:r>
      <w:r w:rsidR="00C669AF">
        <w:t xml:space="preserve"> </w:t>
      </w:r>
      <w:r>
        <w:t>допомоги</w:t>
      </w:r>
      <w:r w:rsidR="00C669AF">
        <w:t xml:space="preserve"> </w:t>
      </w:r>
      <w:r>
        <w:t>постраждалому</w:t>
      </w:r>
      <w:r w:rsidR="00C669AF">
        <w:t xml:space="preserve"> </w:t>
      </w:r>
      <w:r>
        <w:t>населенню. Одним із</w:t>
      </w:r>
      <w:r w:rsidR="00C669AF">
        <w:t xml:space="preserve"> </w:t>
      </w:r>
      <w:r>
        <w:t>головних</w:t>
      </w:r>
      <w:r w:rsidR="00C669AF">
        <w:t xml:space="preserve"> </w:t>
      </w:r>
      <w:r>
        <w:t>заходів</w:t>
      </w:r>
      <w:r w:rsidR="00C669AF">
        <w:t xml:space="preserve"> </w:t>
      </w:r>
      <w:r>
        <w:t>захисту</w:t>
      </w:r>
      <w:r w:rsidR="00C669AF">
        <w:t xml:space="preserve"> </w:t>
      </w:r>
      <w:r>
        <w:t>населення</w:t>
      </w:r>
      <w:r w:rsidR="00C669AF">
        <w:t xml:space="preserve"> </w:t>
      </w:r>
      <w:r>
        <w:t>від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 є його</w:t>
      </w:r>
      <w:r w:rsidR="00C669AF">
        <w:t xml:space="preserve"> </w:t>
      </w:r>
      <w:r>
        <w:t>своєчасне</w:t>
      </w:r>
      <w:r w:rsidR="00C669AF">
        <w:t xml:space="preserve"> </w:t>
      </w:r>
      <w:r>
        <w:t>оповіщення про небезпеку, обстановку, яка склалася, а також</w:t>
      </w:r>
      <w:r w:rsidR="00C669AF">
        <w:t xml:space="preserve"> </w:t>
      </w:r>
      <w:r>
        <w:t>інформування про порядок і правила поведінки в умовах</w:t>
      </w:r>
      <w:r w:rsidR="00C669AF">
        <w:t xml:space="preserve"> </w:t>
      </w:r>
      <w:r>
        <w:t>надзвичайних</w:t>
      </w:r>
      <w:r w:rsidR="00C669AF">
        <w:t xml:space="preserve"> </w:t>
      </w:r>
      <w:r>
        <w:t>ситуацій. З метою забезпечення</w:t>
      </w:r>
      <w:r w:rsidR="00C669AF">
        <w:t xml:space="preserve"> </w:t>
      </w:r>
      <w:r>
        <w:t>захисту</w:t>
      </w:r>
      <w:r w:rsidR="00C669AF">
        <w:t xml:space="preserve"> </w:t>
      </w:r>
      <w:r>
        <w:t>життя і здоров'я</w:t>
      </w:r>
      <w:r w:rsidR="00C669AF">
        <w:t xml:space="preserve"> </w:t>
      </w:r>
      <w:r>
        <w:t>громадян</w:t>
      </w:r>
      <w:r w:rsidR="00C669AF">
        <w:t xml:space="preserve"> </w:t>
      </w:r>
      <w:r>
        <w:t>області, зменшення</w:t>
      </w:r>
      <w:r w:rsidR="00C669AF">
        <w:t xml:space="preserve"> </w:t>
      </w:r>
      <w:r>
        <w:t>матеріальних</w:t>
      </w:r>
      <w:r w:rsidR="00C669AF">
        <w:t xml:space="preserve"> </w:t>
      </w:r>
      <w:r>
        <w:t>втрат та недопущення</w:t>
      </w:r>
      <w:r w:rsidR="00C669AF">
        <w:t xml:space="preserve"> </w:t>
      </w:r>
      <w:r>
        <w:t>шкоди</w:t>
      </w:r>
      <w:r w:rsidR="00C669AF">
        <w:t xml:space="preserve"> </w:t>
      </w:r>
      <w:r>
        <w:t>підприємствам, установам і організаціям, матеріальним і культурним</w:t>
      </w:r>
      <w:r w:rsidR="00A57C52">
        <w:t xml:space="preserve"> </w:t>
      </w:r>
      <w:r>
        <w:t>цінностям, довкіллю у разі</w:t>
      </w:r>
      <w:r w:rsidR="00A57C52">
        <w:t xml:space="preserve"> </w:t>
      </w:r>
      <w:r>
        <w:t>загрози або виникнення надзвичайних ситуацій</w:t>
      </w:r>
      <w:r w:rsidR="005E17F9">
        <w:t>,</w:t>
      </w:r>
      <w:r>
        <w:t xml:space="preserve"> проводиться оповіщення та інформування</w:t>
      </w:r>
      <w:r w:rsidR="00A57C52">
        <w:t xml:space="preserve"> </w:t>
      </w:r>
      <w:r>
        <w:t>населення. Функціонування</w:t>
      </w:r>
      <w:r w:rsidR="00A57C52">
        <w:t xml:space="preserve"> </w:t>
      </w:r>
      <w:r>
        <w:t>консультаційних</w:t>
      </w:r>
      <w:r w:rsidR="00A57C52">
        <w:t xml:space="preserve"> </w:t>
      </w:r>
      <w:r>
        <w:t>пунктів</w:t>
      </w:r>
      <w:r w:rsidR="00A57C52">
        <w:t xml:space="preserve"> </w:t>
      </w:r>
      <w:r>
        <w:t>підвищить</w:t>
      </w:r>
      <w:r w:rsidR="00A57C52">
        <w:t xml:space="preserve"> </w:t>
      </w:r>
      <w:r>
        <w:t>ефективність</w:t>
      </w:r>
      <w:r w:rsidR="00A57C52">
        <w:t xml:space="preserve"> </w:t>
      </w:r>
      <w:r>
        <w:t>навчання</w:t>
      </w:r>
      <w:r w:rsidR="00A57C52">
        <w:t xml:space="preserve"> </w:t>
      </w:r>
      <w:r>
        <w:t>населення способам захисту в разі</w:t>
      </w:r>
      <w:r w:rsidR="00A57C52">
        <w:t xml:space="preserve"> </w:t>
      </w:r>
      <w:r>
        <w:t>виникнення</w:t>
      </w:r>
      <w:r w:rsidR="00A57C52">
        <w:t xml:space="preserve"> </w:t>
      </w:r>
      <w:r>
        <w:t>надзвичайних</w:t>
      </w:r>
      <w:r w:rsidR="00A57C52">
        <w:t xml:space="preserve"> </w:t>
      </w:r>
      <w:r>
        <w:t>несприятливих</w:t>
      </w:r>
      <w:r w:rsidR="00A57C52">
        <w:t xml:space="preserve"> </w:t>
      </w:r>
      <w:r>
        <w:t>побутових</w:t>
      </w:r>
      <w:r w:rsidR="00A57C52">
        <w:t xml:space="preserve"> </w:t>
      </w:r>
      <w:r>
        <w:t>або</w:t>
      </w:r>
      <w:r w:rsidR="00A57C52">
        <w:t xml:space="preserve"> </w:t>
      </w:r>
      <w:r>
        <w:t>нестандартних</w:t>
      </w:r>
      <w:r w:rsidR="00A57C52">
        <w:t xml:space="preserve"> </w:t>
      </w:r>
      <w:r>
        <w:t>ситуацій, виховання у дітей</w:t>
      </w:r>
      <w:r w:rsidR="00A57C52">
        <w:t xml:space="preserve"> </w:t>
      </w:r>
      <w:r>
        <w:t>належного</w:t>
      </w:r>
      <w:r w:rsidR="00A57C52">
        <w:t xml:space="preserve"> </w:t>
      </w:r>
      <w:r>
        <w:t>ставлення до питань</w:t>
      </w:r>
      <w:r w:rsidR="00A57C52">
        <w:t xml:space="preserve"> </w:t>
      </w:r>
      <w:r>
        <w:t>пожежної</w:t>
      </w:r>
      <w:r w:rsidR="00A57C52">
        <w:t xml:space="preserve"> </w:t>
      </w:r>
      <w:r>
        <w:t>безпеки, зменшення травматизму серед</w:t>
      </w:r>
      <w:r w:rsidR="00A57C52">
        <w:t xml:space="preserve"> </w:t>
      </w:r>
      <w:r>
        <w:t>учасників</w:t>
      </w:r>
      <w:r w:rsidR="00A57C52">
        <w:t xml:space="preserve"> </w:t>
      </w:r>
      <w:r>
        <w:t>навчально-виховного</w:t>
      </w:r>
      <w:r w:rsidR="00A57C52">
        <w:t xml:space="preserve"> </w:t>
      </w:r>
      <w:r>
        <w:t>процесу, здобуття</w:t>
      </w:r>
      <w:r w:rsidR="00A57C52">
        <w:t xml:space="preserve"> </w:t>
      </w:r>
      <w:r>
        <w:t>практичних</w:t>
      </w:r>
      <w:r w:rsidR="00A57C52">
        <w:t xml:space="preserve"> </w:t>
      </w:r>
      <w:r>
        <w:t>навичок та умінь</w:t>
      </w:r>
      <w:r w:rsidR="00A57C52">
        <w:t xml:space="preserve"> </w:t>
      </w:r>
      <w:r>
        <w:t>поведінки в екстремальних</w:t>
      </w:r>
      <w:r w:rsidR="00A57C52">
        <w:t xml:space="preserve"> </w:t>
      </w:r>
      <w:r>
        <w:t xml:space="preserve">ситуаціях. </w:t>
      </w: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2. Мета програми</w:t>
      </w:r>
      <w:r w:rsidR="005E17F9">
        <w:t>:</w:t>
      </w:r>
      <w:r>
        <w:t xml:space="preserve"> Програма складається з 6-ти розділів, розроблених у відповідності до вимог Кодексу цивільного</w:t>
      </w:r>
      <w:r w:rsidR="00A57C52">
        <w:t xml:space="preserve"> </w:t>
      </w:r>
      <w:r>
        <w:t>захисту</w:t>
      </w:r>
      <w:r w:rsidR="00A57C52">
        <w:t xml:space="preserve"> </w:t>
      </w:r>
      <w:r>
        <w:t>України, розпорядження Президента України</w:t>
      </w:r>
      <w:r w:rsidR="00A57C52">
        <w:t xml:space="preserve"> </w:t>
      </w:r>
      <w:r w:rsidR="00663F77">
        <w:t xml:space="preserve">«Про невідкладні заходи щодо запобігання загибелі людей на водних об’єктах» № 190/2001-рп </w:t>
      </w:r>
      <w:r>
        <w:t xml:space="preserve">від 14 липня 2001 року, </w:t>
      </w:r>
      <w:r w:rsidR="00663F77">
        <w:t>П</w:t>
      </w:r>
      <w:r>
        <w:t>останови Кабінету</w:t>
      </w:r>
      <w:r w:rsidR="00A57C52">
        <w:t xml:space="preserve"> </w:t>
      </w:r>
      <w:r>
        <w:t>Міністрів</w:t>
      </w:r>
      <w:r w:rsidR="00A57C52">
        <w:t xml:space="preserve"> </w:t>
      </w:r>
      <w:r>
        <w:t>України</w:t>
      </w:r>
      <w:r w:rsidR="00A57C52">
        <w:t xml:space="preserve"> </w:t>
      </w:r>
      <w:r w:rsidR="00663F77">
        <w:t xml:space="preserve">«Про затвердження Порядку створення та використання матеріальних резервів для запобігання і ліквідації наслідків надзвичайних ситуацій» № 775 </w:t>
      </w:r>
      <w:r>
        <w:t>від 30.09.2015 року, розпорядження</w:t>
      </w:r>
      <w:r w:rsidR="00A57C52">
        <w:t xml:space="preserve"> </w:t>
      </w:r>
      <w:r>
        <w:t>голови</w:t>
      </w:r>
      <w:r w:rsidR="00663F77">
        <w:t xml:space="preserve"> Дніпропетровської </w:t>
      </w:r>
      <w:r w:rsidR="00A57C52">
        <w:t xml:space="preserve"> </w:t>
      </w:r>
      <w:r>
        <w:t>обласної</w:t>
      </w:r>
      <w:r w:rsidR="00A57C52">
        <w:t xml:space="preserve"> </w:t>
      </w:r>
      <w:r>
        <w:t>державної</w:t>
      </w:r>
      <w:r w:rsidR="00A57C52">
        <w:t xml:space="preserve"> </w:t>
      </w:r>
      <w:r>
        <w:t>адміністрації</w:t>
      </w:r>
      <w:r w:rsidR="00A57C52">
        <w:t xml:space="preserve"> </w:t>
      </w:r>
      <w:r w:rsidR="00663F77">
        <w:t xml:space="preserve">«Про реалізацію положень Постанови Кабінету Міністрів України від 30.09.2015 року №775 «Про затвердження Порядку створення та використання матеріальних резервів для запобігання і ліквідації наслідків надзвичайних ситуацій» № 228/2015-р </w:t>
      </w:r>
      <w:r>
        <w:t>від 30.12.2015 року, з метою забезпечення</w:t>
      </w:r>
      <w:r w:rsidR="00A57C52">
        <w:t xml:space="preserve"> </w:t>
      </w:r>
      <w:r>
        <w:t>своєчасних</w:t>
      </w:r>
      <w:r w:rsidR="00A57C52">
        <w:t xml:space="preserve"> </w:t>
      </w:r>
      <w:r>
        <w:t>заходів</w:t>
      </w:r>
      <w:r w:rsidR="00A57C52">
        <w:t xml:space="preserve"> </w:t>
      </w:r>
      <w:r>
        <w:t>щодо</w:t>
      </w:r>
      <w:r w:rsidR="00A57C52">
        <w:t xml:space="preserve"> </w:t>
      </w:r>
      <w:r>
        <w:t>запобігання, ліквідації</w:t>
      </w:r>
      <w:r w:rsidR="00A57C52">
        <w:t xml:space="preserve"> </w:t>
      </w:r>
      <w:r>
        <w:t>надзвичайних</w:t>
      </w:r>
      <w:r w:rsidR="00A57C52">
        <w:t xml:space="preserve"> </w:t>
      </w:r>
      <w:r>
        <w:t>ситуацій техногенного і природного характеру та їх</w:t>
      </w:r>
      <w:r w:rsidR="00A57C52">
        <w:t xml:space="preserve"> </w:t>
      </w:r>
      <w:r>
        <w:t>наслідків. Метою Програми є послідовне</w:t>
      </w:r>
      <w:r w:rsidR="00A57C52">
        <w:t xml:space="preserve"> </w:t>
      </w:r>
      <w:r>
        <w:t>зниження</w:t>
      </w:r>
      <w:r w:rsidR="00A57C52">
        <w:t xml:space="preserve"> </w:t>
      </w:r>
      <w:r>
        <w:t>ризику</w:t>
      </w:r>
      <w:r w:rsidR="00A57C52">
        <w:t xml:space="preserve"> </w:t>
      </w:r>
      <w:r>
        <w:t>виникнення</w:t>
      </w:r>
      <w:r w:rsidR="00A57C52">
        <w:t xml:space="preserve"> </w:t>
      </w:r>
      <w:r>
        <w:t>надзвичайних</w:t>
      </w:r>
      <w:r w:rsidR="00A57C52">
        <w:t xml:space="preserve"> </w:t>
      </w:r>
      <w:r>
        <w:t>ситуацій техногенного та природного характеру (далі – надзвичайні</w:t>
      </w:r>
      <w:r w:rsidR="00A57C52">
        <w:t xml:space="preserve"> </w:t>
      </w:r>
      <w:r>
        <w:t>ситуації), підвищення</w:t>
      </w:r>
      <w:r w:rsidR="00A57C52">
        <w:t xml:space="preserve"> </w:t>
      </w:r>
      <w:r>
        <w:t>рівня</w:t>
      </w:r>
      <w:r w:rsidR="00A57C52">
        <w:t xml:space="preserve"> </w:t>
      </w:r>
      <w:r>
        <w:t>безпеки</w:t>
      </w:r>
      <w:r w:rsidR="00A57C52">
        <w:t xml:space="preserve"> </w:t>
      </w:r>
      <w:r>
        <w:t>населення і захищеності</w:t>
      </w:r>
      <w:r w:rsidR="00A57C52">
        <w:t xml:space="preserve"> </w:t>
      </w:r>
      <w:r>
        <w:t>територій</w:t>
      </w:r>
      <w:r w:rsidR="00A57C52">
        <w:t xml:space="preserve"> </w:t>
      </w:r>
      <w:r>
        <w:t>від</w:t>
      </w:r>
      <w:r w:rsidR="00A57C52">
        <w:t xml:space="preserve"> </w:t>
      </w:r>
      <w:r>
        <w:t>наслідків таких ситуацій. Основною метою програми є: поліпшення</w:t>
      </w:r>
      <w:r w:rsidR="00A57C52">
        <w:t xml:space="preserve"> </w:t>
      </w:r>
      <w:r>
        <w:t>зусиль</w:t>
      </w:r>
      <w:r w:rsidR="00A57C52">
        <w:t xml:space="preserve"> </w:t>
      </w:r>
      <w:r>
        <w:t>органів</w:t>
      </w:r>
      <w:r w:rsidR="00A57C52">
        <w:t xml:space="preserve"> </w:t>
      </w:r>
      <w:r>
        <w:t>місцевого</w:t>
      </w:r>
      <w:r w:rsidR="00A57C52">
        <w:t xml:space="preserve"> </w:t>
      </w:r>
      <w:r>
        <w:t>самоврядування у сфері</w:t>
      </w:r>
      <w:r w:rsidR="00A57C52">
        <w:t xml:space="preserve"> </w:t>
      </w:r>
      <w:r>
        <w:t>запобігання</w:t>
      </w:r>
      <w:r w:rsidR="00A57C52">
        <w:t xml:space="preserve"> </w:t>
      </w:r>
      <w:r>
        <w:t>надзвичайним</w:t>
      </w:r>
      <w:r w:rsidR="00A57C52">
        <w:t xml:space="preserve"> </w:t>
      </w:r>
      <w:r>
        <w:t>ситуаціям, ефективного</w:t>
      </w:r>
      <w:r w:rsidR="00A57C52">
        <w:t xml:space="preserve"> </w:t>
      </w:r>
      <w:r>
        <w:t>реагування на них, забезпечення</w:t>
      </w:r>
      <w:r w:rsidR="00A57C52">
        <w:t xml:space="preserve"> </w:t>
      </w:r>
      <w:r>
        <w:t>збереження</w:t>
      </w:r>
      <w:r w:rsidR="00A57C52">
        <w:t xml:space="preserve"> </w:t>
      </w:r>
      <w:r>
        <w:t>життя і здоров’я людей, мінімізації</w:t>
      </w:r>
      <w:r w:rsidR="00A57C52">
        <w:t xml:space="preserve"> </w:t>
      </w:r>
      <w:r>
        <w:t>наслідків</w:t>
      </w:r>
      <w:r w:rsidR="00A57C52">
        <w:t xml:space="preserve"> </w:t>
      </w:r>
      <w:r>
        <w:t>забруднення</w:t>
      </w:r>
      <w:r w:rsidR="00A57C52">
        <w:t xml:space="preserve"> </w:t>
      </w:r>
      <w:r>
        <w:t>територій; своєчасне та якісне</w:t>
      </w:r>
      <w:r w:rsidR="00A57C52">
        <w:t xml:space="preserve"> </w:t>
      </w:r>
      <w:r>
        <w:t>проведення</w:t>
      </w:r>
      <w:r w:rsidR="00A57C52">
        <w:t xml:space="preserve"> </w:t>
      </w:r>
      <w:r>
        <w:t>невідкладних</w:t>
      </w:r>
      <w:r w:rsidR="00A57C52">
        <w:t xml:space="preserve"> </w:t>
      </w:r>
      <w:r>
        <w:t>відновлювальних</w:t>
      </w:r>
      <w:r w:rsidR="00A57C52">
        <w:t xml:space="preserve"> </w:t>
      </w:r>
      <w:r>
        <w:t>робіт і заходів, спрямованих на ліквідацію</w:t>
      </w:r>
      <w:r w:rsidR="00A57C52">
        <w:t xml:space="preserve"> </w:t>
      </w:r>
      <w:r>
        <w:t>надзвичайних</w:t>
      </w:r>
      <w:r w:rsidR="00A57C52">
        <w:t xml:space="preserve"> </w:t>
      </w:r>
      <w:r>
        <w:lastRenderedPageBreak/>
        <w:t>ситуацій та їх</w:t>
      </w:r>
      <w:r w:rsidR="00A57C52">
        <w:t xml:space="preserve"> </w:t>
      </w:r>
      <w:r>
        <w:t>наслідків; створення</w:t>
      </w:r>
      <w:r w:rsidR="00944BC0">
        <w:t xml:space="preserve"> </w:t>
      </w:r>
      <w:r>
        <w:t>матеріальних</w:t>
      </w:r>
      <w:r w:rsidR="00944BC0">
        <w:t xml:space="preserve"> </w:t>
      </w:r>
      <w:r>
        <w:t>резервів у кількості, необхідній для оперативної</w:t>
      </w:r>
      <w:r w:rsidR="00944BC0">
        <w:t xml:space="preserve"> </w:t>
      </w:r>
      <w:r>
        <w:t>ліквідації</w:t>
      </w:r>
      <w:r w:rsidR="00944BC0">
        <w:t xml:space="preserve"> </w:t>
      </w:r>
      <w:r>
        <w:t>наслідків</w:t>
      </w:r>
      <w:r w:rsidR="00944BC0">
        <w:t xml:space="preserve"> </w:t>
      </w:r>
      <w:r>
        <w:t>надзвичайних</w:t>
      </w:r>
      <w:r w:rsidR="00944BC0">
        <w:t xml:space="preserve"> </w:t>
      </w:r>
      <w:r>
        <w:t>ситуацій; запобігання</w:t>
      </w:r>
      <w:r w:rsidR="00944BC0">
        <w:t xml:space="preserve"> </w:t>
      </w:r>
      <w:r>
        <w:t>загибелі людей на водних</w:t>
      </w:r>
      <w:r w:rsidR="00944BC0">
        <w:t xml:space="preserve"> </w:t>
      </w:r>
      <w:r>
        <w:t>об'єктах, покращення</w:t>
      </w:r>
      <w:r w:rsidR="00944BC0">
        <w:t xml:space="preserve"> </w:t>
      </w:r>
      <w:r>
        <w:t>функціонування</w:t>
      </w:r>
      <w:r w:rsidR="00944BC0">
        <w:t xml:space="preserve"> </w:t>
      </w:r>
      <w:r>
        <w:t>аварійно</w:t>
      </w:r>
      <w:r w:rsidR="003A3999">
        <w:t xml:space="preserve"> </w:t>
      </w:r>
      <w:r>
        <w:t>- рятувальних</w:t>
      </w:r>
      <w:r w:rsidR="00944BC0">
        <w:t xml:space="preserve"> </w:t>
      </w:r>
      <w:r>
        <w:t>підрозділів на водних</w:t>
      </w:r>
      <w:r w:rsidR="00944BC0">
        <w:t xml:space="preserve"> </w:t>
      </w:r>
      <w:r>
        <w:t>об'єктах; організація</w:t>
      </w:r>
      <w:r w:rsidR="00944BC0">
        <w:t xml:space="preserve"> </w:t>
      </w:r>
      <w:r>
        <w:t>навчання</w:t>
      </w:r>
      <w:r w:rsidR="00944BC0">
        <w:t xml:space="preserve"> </w:t>
      </w:r>
      <w:r>
        <w:t>населення</w:t>
      </w:r>
      <w:r w:rsidR="00944BC0">
        <w:t xml:space="preserve"> </w:t>
      </w:r>
      <w:r>
        <w:t>діям у надзвичайних</w:t>
      </w:r>
      <w:r w:rsidR="00944BC0">
        <w:t xml:space="preserve"> </w:t>
      </w:r>
      <w:r>
        <w:t>ситуаціях; використання систем зв’язку, радіопроводового, телевізійного</w:t>
      </w:r>
      <w:r w:rsidR="003A3999">
        <w:t xml:space="preserve"> </w:t>
      </w:r>
      <w:r>
        <w:t>оповіщення, радіотрансляційних мереж</w:t>
      </w:r>
      <w:r w:rsidR="00F46206">
        <w:t>, відеоспостереження</w:t>
      </w:r>
      <w:r>
        <w:t xml:space="preserve"> та інших технічних засобів </w:t>
      </w:r>
      <w:r w:rsidR="00F46206">
        <w:t xml:space="preserve">фіксування та </w:t>
      </w:r>
      <w:r>
        <w:t>передавання інформації.</w:t>
      </w:r>
    </w:p>
    <w:p w:rsidR="00B65D71" w:rsidRDefault="00B65D71" w:rsidP="00B65D71">
      <w:pPr>
        <w:pStyle w:val="a3"/>
        <w:spacing w:after="0"/>
        <w:ind w:left="0" w:firstLine="708"/>
        <w:jc w:val="both"/>
      </w:pPr>
    </w:p>
    <w:p w:rsidR="005E17F9" w:rsidRDefault="00AE728D" w:rsidP="00B65D71">
      <w:pPr>
        <w:pStyle w:val="a3"/>
        <w:spacing w:after="0"/>
        <w:ind w:left="0" w:firstLine="708"/>
        <w:jc w:val="center"/>
        <w:rPr>
          <w:b/>
        </w:rPr>
      </w:pPr>
      <w:r w:rsidRPr="005E17F9">
        <w:rPr>
          <w:b/>
        </w:rPr>
        <w:t>4. Шляхи і способи</w:t>
      </w:r>
      <w:r w:rsidR="003A3999">
        <w:rPr>
          <w:b/>
        </w:rPr>
        <w:t xml:space="preserve"> </w:t>
      </w:r>
      <w:r w:rsidRPr="005E17F9">
        <w:rPr>
          <w:b/>
        </w:rPr>
        <w:t>розв’язання</w:t>
      </w:r>
      <w:r w:rsidR="003A3999">
        <w:rPr>
          <w:b/>
        </w:rPr>
        <w:t xml:space="preserve"> </w:t>
      </w:r>
      <w:r w:rsidRPr="005E17F9">
        <w:rPr>
          <w:b/>
        </w:rPr>
        <w:t>проблеми</w:t>
      </w:r>
    </w:p>
    <w:p w:rsidR="00B65D71" w:rsidRPr="005E17F9" w:rsidRDefault="00B65D71" w:rsidP="00B65D71">
      <w:pPr>
        <w:pStyle w:val="a3"/>
        <w:spacing w:after="0"/>
        <w:ind w:left="0" w:firstLine="708"/>
        <w:jc w:val="center"/>
        <w:rPr>
          <w:b/>
        </w:rPr>
      </w:pP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Оптимальним варіантом розв'язання проблеми захисту</w:t>
      </w:r>
      <w:r w:rsidR="003A3999">
        <w:t xml:space="preserve"> </w:t>
      </w:r>
      <w:r>
        <w:t>населення і територій</w:t>
      </w:r>
      <w:r w:rsidR="003A3999">
        <w:t xml:space="preserve"> </w:t>
      </w:r>
      <w:r>
        <w:t>від</w:t>
      </w:r>
      <w:r w:rsidR="003A3999">
        <w:t xml:space="preserve"> </w:t>
      </w:r>
      <w:r>
        <w:t>надзвичайних</w:t>
      </w:r>
      <w:r w:rsidR="003A3999">
        <w:t xml:space="preserve"> </w:t>
      </w:r>
      <w:r>
        <w:t>ситуацій техногенного та природного характеру є реалізація</w:t>
      </w:r>
      <w:r w:rsidR="003A3999">
        <w:t xml:space="preserve"> </w:t>
      </w:r>
      <w:r>
        <w:t>державної</w:t>
      </w:r>
      <w:r w:rsidR="003A3999">
        <w:t xml:space="preserve"> </w:t>
      </w:r>
      <w:r>
        <w:t>політики у сфері</w:t>
      </w:r>
      <w:r w:rsidR="003A3999">
        <w:t xml:space="preserve"> </w:t>
      </w:r>
      <w:r>
        <w:t>захисту</w:t>
      </w:r>
      <w:r w:rsidR="003A3999">
        <w:t xml:space="preserve"> </w:t>
      </w:r>
      <w:r>
        <w:t>населення і територій</w:t>
      </w:r>
      <w:r w:rsidR="003A3999">
        <w:t xml:space="preserve"> </w:t>
      </w:r>
      <w:r>
        <w:t>від</w:t>
      </w:r>
      <w:r w:rsidR="003A3999">
        <w:t xml:space="preserve"> </w:t>
      </w:r>
      <w:r>
        <w:t>надзвичайних</w:t>
      </w:r>
      <w:r w:rsidR="003A3999">
        <w:t xml:space="preserve"> </w:t>
      </w:r>
      <w:r>
        <w:t>ситуацій шляхом системного здійснення</w:t>
      </w:r>
      <w:r w:rsidR="003A3999">
        <w:t xml:space="preserve"> </w:t>
      </w:r>
      <w:r>
        <w:t>першочергових</w:t>
      </w:r>
      <w:r w:rsidR="003A3999">
        <w:t xml:space="preserve"> </w:t>
      </w:r>
      <w:r>
        <w:t>заходів</w:t>
      </w:r>
      <w:r w:rsidR="003A3999">
        <w:t xml:space="preserve"> </w:t>
      </w:r>
      <w:r>
        <w:t>щодо</w:t>
      </w:r>
      <w:r w:rsidR="003A3999">
        <w:t xml:space="preserve"> </w:t>
      </w:r>
      <w:r>
        <w:t>захисту</w:t>
      </w:r>
      <w:r w:rsidR="003A3999">
        <w:t xml:space="preserve"> </w:t>
      </w:r>
      <w:r>
        <w:t>населення і територій</w:t>
      </w:r>
      <w:r w:rsidR="003A3999">
        <w:t xml:space="preserve"> </w:t>
      </w:r>
      <w:r>
        <w:t>від</w:t>
      </w:r>
      <w:r w:rsidR="003A3999">
        <w:t xml:space="preserve"> </w:t>
      </w:r>
      <w:r>
        <w:t>надзвичайних</w:t>
      </w:r>
      <w:r w:rsidR="003A3999">
        <w:t xml:space="preserve"> </w:t>
      </w:r>
      <w:r>
        <w:t>ситуацій з використанням</w:t>
      </w:r>
      <w:r w:rsidR="003A3999">
        <w:t xml:space="preserve"> </w:t>
      </w:r>
      <w:r>
        <w:t>ресурсів</w:t>
      </w:r>
      <w:r w:rsidR="003A3999">
        <w:t xml:space="preserve"> </w:t>
      </w:r>
      <w:r>
        <w:t>держави та інших джерел, не заборонених законом.</w:t>
      </w:r>
    </w:p>
    <w:p w:rsidR="00B65D71" w:rsidRDefault="00B65D71" w:rsidP="00B65D71">
      <w:pPr>
        <w:pStyle w:val="a3"/>
        <w:spacing w:after="0"/>
        <w:ind w:left="0" w:firstLine="708"/>
        <w:jc w:val="both"/>
      </w:pPr>
    </w:p>
    <w:p w:rsidR="005E17F9" w:rsidRDefault="00AE728D" w:rsidP="00B65D71">
      <w:pPr>
        <w:pStyle w:val="a3"/>
        <w:spacing w:after="0"/>
        <w:ind w:left="0" w:firstLine="708"/>
        <w:jc w:val="center"/>
        <w:rPr>
          <w:b/>
        </w:rPr>
      </w:pPr>
      <w:r w:rsidRPr="005E17F9">
        <w:rPr>
          <w:b/>
        </w:rPr>
        <w:t>5. Обсяги та джерела</w:t>
      </w:r>
      <w:r w:rsidR="003A3999">
        <w:rPr>
          <w:b/>
        </w:rPr>
        <w:t xml:space="preserve"> </w:t>
      </w:r>
      <w:r w:rsidRPr="005E17F9">
        <w:rPr>
          <w:b/>
        </w:rPr>
        <w:t>фінансування</w:t>
      </w:r>
    </w:p>
    <w:p w:rsidR="00B65D71" w:rsidRPr="005E17F9" w:rsidRDefault="00B65D71" w:rsidP="00B65D71">
      <w:pPr>
        <w:pStyle w:val="a3"/>
        <w:spacing w:after="0"/>
        <w:ind w:left="0" w:firstLine="708"/>
        <w:jc w:val="center"/>
        <w:rPr>
          <w:b/>
        </w:rPr>
      </w:pPr>
    </w:p>
    <w:p w:rsidR="005E17F9" w:rsidRDefault="00AE728D" w:rsidP="00B65D71">
      <w:pPr>
        <w:pStyle w:val="a3"/>
        <w:spacing w:after="0"/>
        <w:ind w:left="0" w:firstLine="708"/>
        <w:jc w:val="both"/>
      </w:pPr>
      <w:r>
        <w:t>Програми Фінансування завдань і заходів</w:t>
      </w:r>
      <w:r w:rsidR="003A3999">
        <w:t xml:space="preserve"> </w:t>
      </w:r>
      <w:r>
        <w:t>Програми</w:t>
      </w:r>
      <w:r w:rsidR="003A3999">
        <w:t xml:space="preserve"> </w:t>
      </w:r>
      <w:r>
        <w:t xml:space="preserve">здійснюється за рахунок бюджету </w:t>
      </w:r>
      <w:r w:rsidR="005E17F9">
        <w:t>Новоолександрівської сільської</w:t>
      </w:r>
      <w:r>
        <w:t xml:space="preserve"> ради, інших не заборонених законом джерел. Обсяг</w:t>
      </w:r>
      <w:r w:rsidR="003A3999">
        <w:t xml:space="preserve"> </w:t>
      </w:r>
      <w:r>
        <w:t>фінансування</w:t>
      </w:r>
      <w:r w:rsidR="003A3999">
        <w:t xml:space="preserve"> </w:t>
      </w:r>
      <w:r>
        <w:t>завдань і заходів</w:t>
      </w:r>
      <w:r w:rsidR="003A3999">
        <w:t xml:space="preserve"> </w:t>
      </w:r>
      <w:r>
        <w:t>Програми</w:t>
      </w:r>
      <w:r w:rsidR="003A3999">
        <w:t xml:space="preserve"> </w:t>
      </w:r>
      <w:r>
        <w:t>уточнюється</w:t>
      </w:r>
      <w:r w:rsidR="003A3999">
        <w:t xml:space="preserve"> </w:t>
      </w:r>
      <w:r>
        <w:t>щороку</w:t>
      </w:r>
      <w:r w:rsidR="003A3999">
        <w:t xml:space="preserve"> </w:t>
      </w:r>
      <w:r>
        <w:t>під час складання проекту бюджету на відповідний</w:t>
      </w:r>
      <w:r w:rsidR="003A3999">
        <w:t xml:space="preserve"> </w:t>
      </w:r>
      <w:r>
        <w:t xml:space="preserve">рік. </w:t>
      </w:r>
    </w:p>
    <w:p w:rsidR="00B65D71" w:rsidRDefault="00B65D71" w:rsidP="00B65D71">
      <w:pPr>
        <w:pStyle w:val="a3"/>
        <w:spacing w:after="0"/>
        <w:ind w:left="0" w:firstLine="708"/>
        <w:jc w:val="both"/>
      </w:pPr>
    </w:p>
    <w:p w:rsidR="005E17F9" w:rsidRDefault="00AE728D" w:rsidP="00B65D71">
      <w:pPr>
        <w:pStyle w:val="a3"/>
        <w:spacing w:after="0"/>
        <w:ind w:left="0" w:firstLine="708"/>
        <w:jc w:val="center"/>
        <w:rPr>
          <w:b/>
        </w:rPr>
      </w:pPr>
      <w:r w:rsidRPr="005E17F9">
        <w:rPr>
          <w:b/>
        </w:rPr>
        <w:t>6. Завдання і напрямки Програми</w:t>
      </w:r>
    </w:p>
    <w:p w:rsidR="00B65D71" w:rsidRPr="005E17F9" w:rsidRDefault="00B65D71" w:rsidP="00B65D71">
      <w:pPr>
        <w:pStyle w:val="a3"/>
        <w:spacing w:after="0"/>
        <w:ind w:left="0" w:firstLine="708"/>
        <w:jc w:val="center"/>
        <w:rPr>
          <w:b/>
        </w:rPr>
      </w:pPr>
    </w:p>
    <w:p w:rsidR="00321082" w:rsidRDefault="00AE728D" w:rsidP="00B65D71">
      <w:pPr>
        <w:pStyle w:val="a3"/>
        <w:spacing w:after="0"/>
        <w:ind w:left="0" w:firstLine="708"/>
        <w:jc w:val="both"/>
      </w:pPr>
      <w:r>
        <w:t>Програма</w:t>
      </w:r>
      <w:r w:rsidR="003A3999">
        <w:t xml:space="preserve"> </w:t>
      </w:r>
      <w:r>
        <w:t>передбачає</w:t>
      </w:r>
      <w:r w:rsidR="003A3999">
        <w:t xml:space="preserve"> </w:t>
      </w:r>
      <w:r>
        <w:t>здійснення</w:t>
      </w:r>
      <w:r w:rsidR="003A3999">
        <w:t xml:space="preserve"> </w:t>
      </w:r>
      <w:r>
        <w:t>першочергових</w:t>
      </w:r>
      <w:r w:rsidR="003A3999">
        <w:t xml:space="preserve"> </w:t>
      </w:r>
      <w:r>
        <w:t>заходів</w:t>
      </w:r>
      <w:r w:rsidR="003A3999">
        <w:t xml:space="preserve"> </w:t>
      </w:r>
      <w:r>
        <w:t>щодо</w:t>
      </w:r>
      <w:r w:rsidR="003A3999">
        <w:t xml:space="preserve"> </w:t>
      </w:r>
      <w:r>
        <w:t>захисту</w:t>
      </w:r>
      <w:r w:rsidR="003A3999">
        <w:t xml:space="preserve"> </w:t>
      </w:r>
      <w:r>
        <w:t>населення і територій</w:t>
      </w:r>
      <w:r w:rsidR="003A3999">
        <w:t xml:space="preserve"> </w:t>
      </w:r>
      <w:r>
        <w:t>від</w:t>
      </w:r>
      <w:r w:rsidR="003A3999">
        <w:t xml:space="preserve"> </w:t>
      </w:r>
      <w:r>
        <w:t>надзвичайних</w:t>
      </w:r>
      <w:r w:rsidR="003A3999">
        <w:t xml:space="preserve"> </w:t>
      </w:r>
      <w:r>
        <w:t>ситуацій за такими напрямами: створення</w:t>
      </w:r>
      <w:r w:rsidR="003A3999">
        <w:t xml:space="preserve"> </w:t>
      </w:r>
      <w:r>
        <w:t>матеріальних</w:t>
      </w:r>
      <w:r w:rsidR="003A3999">
        <w:t xml:space="preserve"> </w:t>
      </w:r>
      <w:r>
        <w:t>резервів для ліквідації</w:t>
      </w:r>
      <w:r w:rsidR="003A3999">
        <w:t xml:space="preserve"> наслідків на</w:t>
      </w:r>
      <w:r>
        <w:t>дзвичайних</w:t>
      </w:r>
      <w:r w:rsidR="003A3999">
        <w:t xml:space="preserve"> </w:t>
      </w:r>
      <w:r>
        <w:t>ситуацій; запобігання</w:t>
      </w:r>
      <w:r w:rsidR="003A3999">
        <w:t xml:space="preserve"> </w:t>
      </w:r>
      <w:r>
        <w:t>загибелі людей на водних</w:t>
      </w:r>
      <w:r w:rsidR="003A3999">
        <w:t xml:space="preserve"> </w:t>
      </w:r>
      <w:r>
        <w:t>об’єктах; організації</w:t>
      </w:r>
      <w:r w:rsidR="00D71E15">
        <w:t xml:space="preserve"> </w:t>
      </w:r>
      <w:r>
        <w:t>навчання</w:t>
      </w:r>
      <w:r w:rsidR="00D71E15">
        <w:t xml:space="preserve"> </w:t>
      </w:r>
      <w:r>
        <w:t>населення правилам безпеки</w:t>
      </w:r>
      <w:r w:rsidR="00D71E15">
        <w:t xml:space="preserve"> </w:t>
      </w:r>
      <w:r>
        <w:t>життєдіяльності та діям в умовах</w:t>
      </w:r>
      <w:r w:rsidR="00D71E15">
        <w:t xml:space="preserve"> </w:t>
      </w:r>
      <w:r>
        <w:t>виникнення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ситуацій; утримання фонду захисних</w:t>
      </w:r>
      <w:r w:rsidR="00D71E15">
        <w:t xml:space="preserve"> </w:t>
      </w:r>
      <w:r>
        <w:t>споруд в готовності до використання за призначенням; удосконалення</w:t>
      </w:r>
      <w:r w:rsidR="00D71E15">
        <w:t xml:space="preserve"> </w:t>
      </w:r>
      <w:r>
        <w:t>системи</w:t>
      </w:r>
      <w:r w:rsidR="00D71E15">
        <w:t xml:space="preserve"> </w:t>
      </w:r>
      <w:r>
        <w:t>централізованого</w:t>
      </w:r>
      <w:r w:rsidR="00D71E15">
        <w:t xml:space="preserve"> </w:t>
      </w:r>
      <w:r>
        <w:t>оповіщенн</w:t>
      </w:r>
      <w:r w:rsidR="00321082">
        <w:t>я та зв’язку цивільного захисту,</w:t>
      </w:r>
      <w:r>
        <w:t xml:space="preserve"> організація навчання населення правилам безпеки</w:t>
      </w:r>
      <w:r w:rsidR="00D71E15">
        <w:t xml:space="preserve"> </w:t>
      </w:r>
      <w:r>
        <w:t>життєдіяльності та діям в умовах в</w:t>
      </w:r>
      <w:r w:rsidR="00321082">
        <w:t>иникнення надзвичайних ситуацій,</w:t>
      </w:r>
      <w:r>
        <w:t xml:space="preserve"> забезпечення пожежної безпеки</w:t>
      </w:r>
      <w:r w:rsidR="00B65D71">
        <w:t xml:space="preserve"> (</w:t>
      </w:r>
      <w:r w:rsidR="00C77B92">
        <w:t>в тому числі наявність пожежної та охоронної сигналізації на об’єктах комунальної власності громади)</w:t>
      </w:r>
      <w:r>
        <w:t>.</w:t>
      </w:r>
    </w:p>
    <w:p w:rsidR="00321082" w:rsidRDefault="00AE728D" w:rsidP="00B65D71">
      <w:pPr>
        <w:pStyle w:val="a3"/>
        <w:spacing w:after="0"/>
        <w:ind w:left="0" w:firstLine="708"/>
        <w:jc w:val="center"/>
        <w:rPr>
          <w:b/>
        </w:rPr>
      </w:pPr>
      <w:r w:rsidRPr="00321082">
        <w:rPr>
          <w:b/>
        </w:rPr>
        <w:lastRenderedPageBreak/>
        <w:t>7. Очікувані результати</w:t>
      </w:r>
      <w:r>
        <w:t>,</w:t>
      </w:r>
      <w:r w:rsidR="00B65D71">
        <w:t xml:space="preserve"> </w:t>
      </w:r>
      <w:r w:rsidRPr="00321082">
        <w:rPr>
          <w:b/>
        </w:rPr>
        <w:t>ефективність Програми</w:t>
      </w:r>
    </w:p>
    <w:p w:rsidR="00B65D71" w:rsidRDefault="00B65D71" w:rsidP="00B65D71">
      <w:pPr>
        <w:pStyle w:val="a3"/>
        <w:spacing w:after="0"/>
        <w:ind w:left="0" w:firstLine="708"/>
        <w:jc w:val="center"/>
      </w:pPr>
    </w:p>
    <w:p w:rsidR="00321082" w:rsidRDefault="00AE728D" w:rsidP="00B65D71">
      <w:pPr>
        <w:pStyle w:val="a3"/>
        <w:spacing w:after="0"/>
        <w:ind w:left="0" w:firstLine="708"/>
        <w:jc w:val="both"/>
      </w:pPr>
      <w:r>
        <w:t>Виконання Програми дасть змогу: забезпечити</w:t>
      </w:r>
      <w:r w:rsidR="00D71E15">
        <w:t xml:space="preserve"> </w:t>
      </w:r>
      <w:r>
        <w:t>належний</w:t>
      </w:r>
      <w:r w:rsidR="00D71E15">
        <w:t xml:space="preserve"> </w:t>
      </w:r>
      <w:r>
        <w:t>рівень</w:t>
      </w:r>
      <w:r w:rsidR="00D71E15">
        <w:t xml:space="preserve"> </w:t>
      </w:r>
      <w:r>
        <w:t>безпеки</w:t>
      </w:r>
      <w:r w:rsidR="00D71E15">
        <w:t xml:space="preserve"> </w:t>
      </w:r>
      <w:r>
        <w:t>населення, захищеності</w:t>
      </w:r>
      <w:r w:rsidR="00D71E15">
        <w:t xml:space="preserve"> </w:t>
      </w:r>
      <w:r>
        <w:t>територій</w:t>
      </w:r>
      <w:r w:rsidR="00D71E15">
        <w:t xml:space="preserve"> </w:t>
      </w:r>
      <w:r>
        <w:t>від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ситуацій; знизити</w:t>
      </w:r>
      <w:r w:rsidR="00D71E15">
        <w:t xml:space="preserve"> </w:t>
      </w:r>
      <w:r>
        <w:t>ризик</w:t>
      </w:r>
      <w:r w:rsidR="00D71E15">
        <w:t xml:space="preserve"> </w:t>
      </w:r>
      <w:r>
        <w:t>виникнення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 та мінімізувати</w:t>
      </w:r>
      <w:r w:rsidR="00D71E15">
        <w:t xml:space="preserve"> </w:t>
      </w:r>
      <w:r>
        <w:t>їх</w:t>
      </w:r>
      <w:r w:rsidR="00D71E15">
        <w:t xml:space="preserve"> </w:t>
      </w:r>
      <w:r>
        <w:t>наслідки; оновлювати, поповнювати</w:t>
      </w:r>
      <w:r w:rsidR="00D71E15">
        <w:t xml:space="preserve"> </w:t>
      </w:r>
      <w:r>
        <w:t>матеріальні</w:t>
      </w:r>
      <w:r w:rsidR="00D71E15">
        <w:t xml:space="preserve"> </w:t>
      </w:r>
      <w:r>
        <w:t>цінності</w:t>
      </w:r>
      <w:r w:rsidR="00D71E15">
        <w:t xml:space="preserve"> </w:t>
      </w:r>
      <w:r>
        <w:t>матеріальних</w:t>
      </w:r>
      <w:r w:rsidR="00D71E15">
        <w:t xml:space="preserve"> </w:t>
      </w:r>
      <w:r>
        <w:t>резервів, необхідних для ліквідації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 техногенного та природного характеру; забезпечити</w:t>
      </w:r>
      <w:r w:rsidR="00D71E15">
        <w:t xml:space="preserve"> </w:t>
      </w:r>
      <w:r>
        <w:t>функціонування</w:t>
      </w:r>
      <w:r w:rsidR="00D71E15">
        <w:t xml:space="preserve"> </w:t>
      </w:r>
      <w:r>
        <w:t>дієвої</w:t>
      </w:r>
      <w:r w:rsidR="00D71E15">
        <w:t xml:space="preserve"> </w:t>
      </w:r>
      <w:r>
        <w:t>системи</w:t>
      </w:r>
      <w:r w:rsidR="00D71E15">
        <w:t xml:space="preserve"> </w:t>
      </w:r>
      <w:r>
        <w:t>запобігання</w:t>
      </w:r>
      <w:r w:rsidR="00D71E15">
        <w:t xml:space="preserve"> </w:t>
      </w:r>
      <w:r>
        <w:t>загибелі людей на водних</w:t>
      </w:r>
      <w:r w:rsidR="00D71E15">
        <w:t xml:space="preserve"> </w:t>
      </w:r>
      <w:r>
        <w:t>об’єктах; підвищити</w:t>
      </w:r>
      <w:r w:rsidR="00D71E15">
        <w:t xml:space="preserve"> </w:t>
      </w:r>
      <w:r>
        <w:t>обізнаність</w:t>
      </w:r>
      <w:r w:rsidR="00D71E15">
        <w:t xml:space="preserve"> </w:t>
      </w:r>
      <w:r>
        <w:t>населення</w:t>
      </w:r>
      <w:r w:rsidR="00D71E15">
        <w:t xml:space="preserve"> </w:t>
      </w:r>
      <w:r>
        <w:t>щодо</w:t>
      </w:r>
      <w:r w:rsidR="00D71E15">
        <w:t xml:space="preserve"> </w:t>
      </w:r>
      <w:r>
        <w:t>дій у разі</w:t>
      </w:r>
      <w:r w:rsidR="00D71E15">
        <w:t xml:space="preserve"> </w:t>
      </w:r>
      <w:r>
        <w:t>виникнення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ситуацій; забезпечити</w:t>
      </w:r>
      <w:r w:rsidR="00D71E15">
        <w:t xml:space="preserve"> </w:t>
      </w:r>
      <w:r>
        <w:t>здійснення</w:t>
      </w:r>
      <w:r w:rsidR="00D71E15">
        <w:t xml:space="preserve"> </w:t>
      </w:r>
      <w:r>
        <w:t>комплексних</w:t>
      </w:r>
      <w:r w:rsidR="00D71E15">
        <w:t xml:space="preserve"> </w:t>
      </w:r>
      <w:r>
        <w:t>заходів</w:t>
      </w:r>
      <w:r w:rsidR="00D71E15">
        <w:t xml:space="preserve"> </w:t>
      </w:r>
      <w:r>
        <w:t>щодо</w:t>
      </w:r>
      <w:r w:rsidR="00D71E15">
        <w:t xml:space="preserve"> </w:t>
      </w:r>
      <w:r>
        <w:t>підтримання в постійній</w:t>
      </w:r>
      <w:r w:rsidR="00D71E15">
        <w:t xml:space="preserve"> </w:t>
      </w:r>
      <w:r>
        <w:t>готовності</w:t>
      </w:r>
      <w:r w:rsidR="00D71E15">
        <w:t xml:space="preserve"> </w:t>
      </w:r>
      <w:r>
        <w:t>системи</w:t>
      </w:r>
      <w:r w:rsidR="00D71E15">
        <w:t xml:space="preserve"> </w:t>
      </w:r>
      <w:r>
        <w:t>централізованого</w:t>
      </w:r>
      <w:r w:rsidR="00D71E15">
        <w:t xml:space="preserve"> </w:t>
      </w:r>
      <w:r>
        <w:t>оповіщення</w:t>
      </w:r>
      <w:r w:rsidR="00D71E15">
        <w:t xml:space="preserve"> </w:t>
      </w:r>
      <w:r>
        <w:t>населення; своєчасно та у найкоротший</w:t>
      </w:r>
      <w:r w:rsidR="00D71E15">
        <w:t xml:space="preserve"> </w:t>
      </w:r>
      <w:r>
        <w:t>термін</w:t>
      </w:r>
      <w:r w:rsidR="00D71E15">
        <w:t xml:space="preserve"> </w:t>
      </w:r>
      <w:r>
        <w:t>проводити</w:t>
      </w:r>
      <w:r w:rsidR="00D71E15">
        <w:t xml:space="preserve"> </w:t>
      </w:r>
      <w:r>
        <w:t>оповіщення</w:t>
      </w:r>
      <w:r w:rsidR="00D71E15">
        <w:t xml:space="preserve"> </w:t>
      </w:r>
      <w:r>
        <w:t>керівного складу органів</w:t>
      </w:r>
      <w:r w:rsidR="00D71E15">
        <w:t xml:space="preserve"> </w:t>
      </w:r>
      <w:r>
        <w:t>місцевого</w:t>
      </w:r>
      <w:r w:rsidR="00D71E15">
        <w:t xml:space="preserve"> </w:t>
      </w:r>
      <w:r>
        <w:t>самоврядування у разі</w:t>
      </w:r>
      <w:r w:rsidR="00D71E15">
        <w:t xml:space="preserve"> </w:t>
      </w:r>
      <w:r>
        <w:t>загрози</w:t>
      </w:r>
      <w:r w:rsidR="00D71E15">
        <w:t xml:space="preserve"> </w:t>
      </w:r>
      <w:r>
        <w:t>виникнення</w:t>
      </w:r>
      <w:r w:rsidR="00C77B92">
        <w:t>,</w:t>
      </w:r>
      <w:r w:rsidR="00D71E15">
        <w:t xml:space="preserve"> </w:t>
      </w:r>
      <w:r>
        <w:t>чи</w:t>
      </w:r>
      <w:r w:rsidR="00D71E15">
        <w:t xml:space="preserve"> </w:t>
      </w:r>
      <w:r>
        <w:t>виникнення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 техногенного і природного характеру; підвищити</w:t>
      </w:r>
      <w:r w:rsidR="00D71E15">
        <w:t xml:space="preserve"> </w:t>
      </w:r>
      <w:r>
        <w:t>ефективність</w:t>
      </w:r>
      <w:r w:rsidR="00D71E15">
        <w:t xml:space="preserve"> </w:t>
      </w:r>
      <w:r>
        <w:t>використання</w:t>
      </w:r>
      <w:r w:rsidR="00D71E15">
        <w:t xml:space="preserve"> </w:t>
      </w:r>
      <w:r>
        <w:t>коштів, які</w:t>
      </w:r>
      <w:r w:rsidR="00D71E15">
        <w:t xml:space="preserve"> </w:t>
      </w:r>
      <w:r>
        <w:t>спрямовуються на здійснення</w:t>
      </w:r>
      <w:r w:rsidR="00D71E15">
        <w:t xml:space="preserve"> </w:t>
      </w:r>
      <w:r>
        <w:t>заходів</w:t>
      </w:r>
      <w:r w:rsidR="00D71E15">
        <w:t xml:space="preserve"> </w:t>
      </w:r>
      <w:r>
        <w:t>щодо</w:t>
      </w:r>
      <w:r w:rsidR="00D71E15">
        <w:t xml:space="preserve"> </w:t>
      </w:r>
      <w:r>
        <w:t>захисту</w:t>
      </w:r>
      <w:r w:rsidR="00D71E15">
        <w:t xml:space="preserve"> </w:t>
      </w:r>
      <w:r>
        <w:t>населення і територій</w:t>
      </w:r>
      <w:r w:rsidR="00D71E15">
        <w:t xml:space="preserve"> </w:t>
      </w:r>
      <w:r>
        <w:t>від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>ситуацій. Ефективність</w:t>
      </w:r>
      <w:r w:rsidR="00D71E15">
        <w:t xml:space="preserve"> </w:t>
      </w:r>
      <w:r>
        <w:t>виконання</w:t>
      </w:r>
      <w:r w:rsidR="00D71E15">
        <w:t xml:space="preserve"> </w:t>
      </w:r>
      <w:r>
        <w:t>Програми</w:t>
      </w:r>
      <w:r w:rsidR="00D71E15">
        <w:t xml:space="preserve"> </w:t>
      </w:r>
      <w:r>
        <w:t>полягає у створенні</w:t>
      </w:r>
      <w:r w:rsidR="00D71E15">
        <w:t xml:space="preserve"> </w:t>
      </w:r>
      <w:r>
        <w:t>оптимальної та результативної</w:t>
      </w:r>
      <w:r w:rsidR="00D71E15">
        <w:t xml:space="preserve"> </w:t>
      </w:r>
      <w:r>
        <w:t>єдиної</w:t>
      </w:r>
      <w:r w:rsidR="00D71E15">
        <w:t xml:space="preserve"> </w:t>
      </w:r>
      <w:r>
        <w:t>системи</w:t>
      </w:r>
      <w:r w:rsidR="00D71E15">
        <w:t xml:space="preserve"> </w:t>
      </w:r>
      <w:r>
        <w:t>цивільного</w:t>
      </w:r>
      <w:r w:rsidR="00D71E15">
        <w:t xml:space="preserve"> </w:t>
      </w:r>
      <w:r>
        <w:t>захисту, зменшенні</w:t>
      </w:r>
      <w:r w:rsidR="00D71E15">
        <w:t xml:space="preserve"> </w:t>
      </w:r>
      <w:r>
        <w:t>кількості</w:t>
      </w:r>
      <w:r w:rsidR="00D71E15">
        <w:t xml:space="preserve"> </w:t>
      </w:r>
      <w:r>
        <w:t>постраждалих та загиблих</w:t>
      </w:r>
      <w:r w:rsidR="00D71E15">
        <w:t xml:space="preserve"> </w:t>
      </w:r>
      <w:r>
        <w:t>внаслідок</w:t>
      </w:r>
      <w:r w:rsidR="00D71E15">
        <w:t xml:space="preserve"> </w:t>
      </w:r>
      <w:r>
        <w:t>надзвичайних</w:t>
      </w:r>
      <w:r w:rsidR="00D71E15">
        <w:t xml:space="preserve"> </w:t>
      </w:r>
      <w:r>
        <w:t xml:space="preserve">ситуацій. </w:t>
      </w:r>
    </w:p>
    <w:p w:rsidR="00B65D71" w:rsidRDefault="00B65D71" w:rsidP="00B65D71">
      <w:pPr>
        <w:pStyle w:val="a3"/>
        <w:spacing w:after="0"/>
        <w:ind w:left="0" w:firstLine="708"/>
        <w:jc w:val="both"/>
      </w:pPr>
    </w:p>
    <w:p w:rsidR="00321082" w:rsidRDefault="00AE728D" w:rsidP="00B65D71">
      <w:pPr>
        <w:pStyle w:val="a3"/>
        <w:spacing w:after="0"/>
        <w:ind w:left="0" w:firstLine="708"/>
        <w:jc w:val="center"/>
        <w:rPr>
          <w:b/>
        </w:rPr>
      </w:pPr>
      <w:r w:rsidRPr="00FD0DCC">
        <w:rPr>
          <w:b/>
        </w:rPr>
        <w:t>8. Координація та контроль за ходом виконання</w:t>
      </w:r>
      <w:r w:rsidR="00FD0DCC" w:rsidRPr="00FD0DCC">
        <w:rPr>
          <w:b/>
        </w:rPr>
        <w:t xml:space="preserve"> </w:t>
      </w:r>
      <w:r w:rsidRPr="00FD0DCC">
        <w:rPr>
          <w:b/>
        </w:rPr>
        <w:t>Програми</w:t>
      </w:r>
    </w:p>
    <w:p w:rsidR="00B65D71" w:rsidRPr="00FD0DCC" w:rsidRDefault="00B65D71" w:rsidP="00B65D71">
      <w:pPr>
        <w:pStyle w:val="a3"/>
        <w:spacing w:after="0"/>
        <w:ind w:left="0" w:firstLine="708"/>
        <w:jc w:val="center"/>
        <w:rPr>
          <w:b/>
        </w:rPr>
      </w:pPr>
    </w:p>
    <w:p w:rsidR="009251DE" w:rsidRDefault="00AE728D" w:rsidP="009251DE">
      <w:pPr>
        <w:pStyle w:val="a3"/>
        <w:spacing w:after="0"/>
        <w:ind w:left="0" w:firstLine="708"/>
        <w:jc w:val="both"/>
      </w:pPr>
      <w:r>
        <w:t xml:space="preserve">Координацію між виконавцями Програми здійснює </w:t>
      </w:r>
      <w:r w:rsidR="00B65D71">
        <w:t>В</w:t>
      </w:r>
      <w:r>
        <w:t xml:space="preserve">иконавчий комітет </w:t>
      </w:r>
      <w:r w:rsidR="00321082">
        <w:t xml:space="preserve">Новоолександрівської </w:t>
      </w:r>
      <w:r>
        <w:t>с</w:t>
      </w:r>
      <w:r w:rsidR="00321082">
        <w:t>ільської</w:t>
      </w:r>
      <w:r>
        <w:t xml:space="preserve"> ради </w:t>
      </w:r>
      <w:r w:rsidR="00321082">
        <w:t>Дніпровського району.</w:t>
      </w:r>
    </w:p>
    <w:p w:rsidR="00F76BCC" w:rsidRDefault="00AE728D" w:rsidP="009251DE">
      <w:pPr>
        <w:pStyle w:val="a3"/>
        <w:spacing w:after="0"/>
        <w:ind w:left="0" w:firstLine="708"/>
        <w:jc w:val="both"/>
      </w:pPr>
      <w:r>
        <w:t xml:space="preserve">Контроль за виконанням Програми здійснюється відповідною комісією </w:t>
      </w:r>
      <w:r w:rsidR="00321082">
        <w:t>Новоолександрівської сільської</w:t>
      </w:r>
      <w:r>
        <w:t xml:space="preserve"> ради.</w:t>
      </w:r>
    </w:p>
    <w:p w:rsidR="00321082" w:rsidRDefault="00321082" w:rsidP="00B65D71">
      <w:pPr>
        <w:pStyle w:val="a3"/>
        <w:spacing w:after="0"/>
        <w:ind w:left="0" w:firstLine="708"/>
        <w:jc w:val="both"/>
      </w:pPr>
    </w:p>
    <w:p w:rsidR="00321082" w:rsidRPr="00B54006" w:rsidRDefault="00B54006" w:rsidP="00B65D71">
      <w:pPr>
        <w:pStyle w:val="a3"/>
        <w:spacing w:after="0"/>
        <w:ind w:left="0" w:firstLine="708"/>
        <w:jc w:val="both"/>
        <w:rPr>
          <w:b/>
        </w:rPr>
      </w:pPr>
      <w:r w:rsidRPr="00B54006">
        <w:rPr>
          <w:b/>
        </w:rPr>
        <w:t>Секретар сільської ради                                                       Наталія ТКАЧ</w:t>
      </w:r>
    </w:p>
    <w:sectPr w:rsidR="00321082" w:rsidRPr="00B54006" w:rsidSect="00663F77">
      <w:pgSz w:w="11906" w:h="16838"/>
      <w:pgMar w:top="1135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524"/>
    <w:multiLevelType w:val="hybridMultilevel"/>
    <w:tmpl w:val="535C68B4"/>
    <w:lvl w:ilvl="0" w:tplc="00669186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8056BE"/>
    <w:multiLevelType w:val="hybridMultilevel"/>
    <w:tmpl w:val="26305AAC"/>
    <w:lvl w:ilvl="0" w:tplc="DFA43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5"/>
    <w:rsid w:val="00024198"/>
    <w:rsid w:val="00090935"/>
    <w:rsid w:val="000A0FF1"/>
    <w:rsid w:val="001F2774"/>
    <w:rsid w:val="002261F6"/>
    <w:rsid w:val="00226C12"/>
    <w:rsid w:val="00294E9A"/>
    <w:rsid w:val="00321082"/>
    <w:rsid w:val="003361F7"/>
    <w:rsid w:val="00353DFE"/>
    <w:rsid w:val="00391E6D"/>
    <w:rsid w:val="003A3999"/>
    <w:rsid w:val="004F4CDA"/>
    <w:rsid w:val="00550CA1"/>
    <w:rsid w:val="005A3DAB"/>
    <w:rsid w:val="005E17F9"/>
    <w:rsid w:val="006544DB"/>
    <w:rsid w:val="00663F77"/>
    <w:rsid w:val="006646AF"/>
    <w:rsid w:val="008A212E"/>
    <w:rsid w:val="008A5A86"/>
    <w:rsid w:val="009251DE"/>
    <w:rsid w:val="00930595"/>
    <w:rsid w:val="00942E35"/>
    <w:rsid w:val="00944BC0"/>
    <w:rsid w:val="00A57C52"/>
    <w:rsid w:val="00AE728D"/>
    <w:rsid w:val="00B54006"/>
    <w:rsid w:val="00B65D71"/>
    <w:rsid w:val="00BF4C00"/>
    <w:rsid w:val="00C669AF"/>
    <w:rsid w:val="00C77B92"/>
    <w:rsid w:val="00C84720"/>
    <w:rsid w:val="00D71E15"/>
    <w:rsid w:val="00D721F0"/>
    <w:rsid w:val="00DB792B"/>
    <w:rsid w:val="00EE5631"/>
    <w:rsid w:val="00F46206"/>
    <w:rsid w:val="00F76BCC"/>
    <w:rsid w:val="00FD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4A907-0704-44C1-AD9B-92CB50EE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8D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7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9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AE72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0935"/>
    <w:pPr>
      <w:ind w:left="720"/>
      <w:contextualSpacing/>
    </w:pPr>
  </w:style>
  <w:style w:type="paragraph" w:customStyle="1" w:styleId="2">
    <w:name w:val="Обычный2"/>
    <w:rsid w:val="00D721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294E9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2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1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02DB-3D10-42D6-8C0A-829DC431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2021-01-29T08:29:00Z</cp:lastPrinted>
  <dcterms:created xsi:type="dcterms:W3CDTF">2021-01-29T12:25:00Z</dcterms:created>
  <dcterms:modified xsi:type="dcterms:W3CDTF">2021-01-29T12:25:00Z</dcterms:modified>
</cp:coreProperties>
</file>